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99D" w:rsidRPr="00B6199D" w:rsidRDefault="00B6199D" w:rsidP="00B6199D">
      <w:pPr>
        <w:spacing w:after="0" w:line="240" w:lineRule="auto"/>
        <w:rPr>
          <w:rFonts w:ascii="Times New Roman" w:eastAsia="Times New Roman" w:hAnsi="Times New Roman" w:cs="Times New Roman"/>
          <w:b/>
          <w:bCs/>
          <w:i/>
          <w:iCs/>
          <w:sz w:val="28"/>
          <w:szCs w:val="28"/>
          <w:lang w:eastAsia="hr-HR"/>
        </w:rPr>
      </w:pPr>
      <w:r w:rsidRPr="00B6199D">
        <w:rPr>
          <w:rFonts w:ascii="Times New Roman" w:eastAsia="Times New Roman" w:hAnsi="Times New Roman" w:cs="Times New Roman"/>
          <w:b/>
          <w:bCs/>
          <w:i/>
          <w:iCs/>
          <w:sz w:val="28"/>
          <w:szCs w:val="28"/>
          <w:lang w:eastAsia="hr-HR"/>
        </w:rPr>
        <w:t xml:space="preserve">           </w:t>
      </w:r>
      <w:r>
        <w:rPr>
          <w:rFonts w:ascii="Times New Roman" w:eastAsia="Times New Roman" w:hAnsi="Times New Roman" w:cs="Times New Roman"/>
          <w:b/>
          <w:bCs/>
          <w:i/>
          <w:iCs/>
          <w:noProof/>
          <w:sz w:val="28"/>
          <w:szCs w:val="28"/>
          <w:lang w:eastAsia="hr-HR"/>
        </w:rPr>
        <w:drawing>
          <wp:inline distT="0" distB="0" distL="0" distR="0">
            <wp:extent cx="457200" cy="590550"/>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590550"/>
                    </a:xfrm>
                    <a:prstGeom prst="rect">
                      <a:avLst/>
                    </a:prstGeom>
                    <a:noFill/>
                    <a:ln>
                      <a:noFill/>
                    </a:ln>
                  </pic:spPr>
                </pic:pic>
              </a:graphicData>
            </a:graphic>
          </wp:inline>
        </w:drawing>
      </w:r>
    </w:p>
    <w:p w:rsidR="00B6199D" w:rsidRPr="00B6199D" w:rsidRDefault="00B6199D" w:rsidP="00B6199D">
      <w:pPr>
        <w:spacing w:after="0" w:line="240" w:lineRule="auto"/>
        <w:jc w:val="both"/>
        <w:rPr>
          <w:rFonts w:ascii="Times New Roman" w:eastAsia="Times New Roman" w:hAnsi="Times New Roman" w:cs="Times New Roman"/>
          <w:b/>
          <w:bCs/>
          <w:iCs/>
          <w:sz w:val="20"/>
          <w:szCs w:val="20"/>
          <w:lang w:eastAsia="hr-HR"/>
        </w:rPr>
      </w:pPr>
    </w:p>
    <w:p w:rsidR="00B6199D" w:rsidRPr="00CE51CB" w:rsidRDefault="00B6199D" w:rsidP="00B6199D">
      <w:pPr>
        <w:spacing w:after="0" w:line="240" w:lineRule="auto"/>
        <w:jc w:val="both"/>
        <w:rPr>
          <w:rFonts w:ascii="Times New Roman" w:eastAsia="Times New Roman" w:hAnsi="Times New Roman" w:cs="Times New Roman"/>
          <w:b/>
          <w:bCs/>
          <w:iCs/>
          <w:szCs w:val="20"/>
          <w:lang w:eastAsia="hr-HR"/>
        </w:rPr>
      </w:pPr>
      <w:r w:rsidRPr="00CE51CB">
        <w:rPr>
          <w:rFonts w:ascii="Times New Roman" w:eastAsia="Times New Roman" w:hAnsi="Times New Roman" w:cs="Times New Roman"/>
          <w:b/>
          <w:bCs/>
          <w:iCs/>
          <w:szCs w:val="20"/>
          <w:lang w:eastAsia="hr-HR"/>
        </w:rPr>
        <w:t>REPUBLIKA HRVATSKA</w:t>
      </w:r>
    </w:p>
    <w:p w:rsidR="00B6199D" w:rsidRPr="00B6199D" w:rsidRDefault="00B6199D" w:rsidP="00B6199D">
      <w:pPr>
        <w:spacing w:after="0" w:line="240" w:lineRule="auto"/>
        <w:jc w:val="both"/>
        <w:rPr>
          <w:rFonts w:ascii="Times New Roman" w:eastAsia="Times New Roman" w:hAnsi="Times New Roman" w:cs="Times New Roman"/>
          <w:b/>
          <w:bCs/>
          <w:iCs/>
          <w:sz w:val="20"/>
          <w:szCs w:val="20"/>
          <w:lang w:eastAsia="hr-HR"/>
        </w:rPr>
      </w:pPr>
      <w:r w:rsidRPr="00B6199D">
        <w:rPr>
          <w:rFonts w:ascii="Times New Roman" w:eastAsia="Times New Roman" w:hAnsi="Times New Roman" w:cs="Times New Roman"/>
          <w:b/>
          <w:bCs/>
          <w:iCs/>
          <w:sz w:val="20"/>
          <w:szCs w:val="20"/>
          <w:lang w:eastAsia="hr-HR"/>
        </w:rPr>
        <w:t>ZADARSKA  ŽUPANIJA</w:t>
      </w:r>
    </w:p>
    <w:p w:rsidR="00B6199D" w:rsidRPr="00B6199D" w:rsidRDefault="00B6199D" w:rsidP="00B6199D">
      <w:pPr>
        <w:spacing w:after="0" w:line="240" w:lineRule="auto"/>
        <w:jc w:val="both"/>
        <w:rPr>
          <w:rFonts w:ascii="Times New Roman" w:eastAsia="Times New Roman" w:hAnsi="Times New Roman" w:cs="Times New Roman"/>
          <w:b/>
          <w:bCs/>
          <w:iCs/>
          <w:sz w:val="24"/>
          <w:szCs w:val="24"/>
          <w:lang w:eastAsia="hr-HR"/>
        </w:rPr>
      </w:pPr>
    </w:p>
    <w:tbl>
      <w:tblPr>
        <w:tblW w:w="0" w:type="auto"/>
        <w:tblLayout w:type="fixed"/>
        <w:tblLook w:val="0000" w:firstRow="0" w:lastRow="0" w:firstColumn="0" w:lastColumn="0" w:noHBand="0" w:noVBand="0"/>
      </w:tblPr>
      <w:tblGrid>
        <w:gridCol w:w="1008"/>
        <w:gridCol w:w="5103"/>
      </w:tblGrid>
      <w:tr w:rsidR="00B6199D" w:rsidRPr="00B6199D" w:rsidTr="008C6D3C">
        <w:trPr>
          <w:trHeight w:val="926"/>
        </w:trPr>
        <w:tc>
          <w:tcPr>
            <w:tcW w:w="1008" w:type="dxa"/>
          </w:tcPr>
          <w:p w:rsidR="00B6199D" w:rsidRPr="00B6199D" w:rsidRDefault="00B6199D" w:rsidP="00B6199D">
            <w:pPr>
              <w:spacing w:after="0" w:line="240" w:lineRule="auto"/>
              <w:ind w:right="-567"/>
              <w:jc w:val="both"/>
              <w:rPr>
                <w:rFonts w:ascii="Times New Roman" w:eastAsia="Times New Roman" w:hAnsi="Times New Roman" w:cs="Times New Roman"/>
                <w:b/>
                <w:i/>
                <w:szCs w:val="20"/>
                <w:lang w:eastAsia="hr-HR"/>
              </w:rPr>
            </w:pPr>
            <w:r>
              <w:rPr>
                <w:rFonts w:ascii="Arial" w:eastAsia="Times New Roman" w:hAnsi="Arial" w:cs="Arial"/>
                <w:noProof/>
                <w:color w:val="666666"/>
                <w:sz w:val="20"/>
                <w:szCs w:val="20"/>
                <w:lang w:eastAsia="hr-HR"/>
              </w:rPr>
              <w:drawing>
                <wp:inline distT="0" distB="0" distL="0" distR="0">
                  <wp:extent cx="467537" cy="572494"/>
                  <wp:effectExtent l="0" t="0" r="8890" b="0"/>
                  <wp:docPr id="1" name="Slika 1" descr="polic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icni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71500"/>
                          </a:xfrm>
                          <a:prstGeom prst="rect">
                            <a:avLst/>
                          </a:prstGeom>
                          <a:noFill/>
                          <a:ln>
                            <a:noFill/>
                          </a:ln>
                        </pic:spPr>
                      </pic:pic>
                    </a:graphicData>
                  </a:graphic>
                </wp:inline>
              </w:drawing>
            </w:r>
          </w:p>
        </w:tc>
        <w:tc>
          <w:tcPr>
            <w:tcW w:w="5103" w:type="dxa"/>
          </w:tcPr>
          <w:p w:rsidR="00B6199D" w:rsidRPr="00CE51CB" w:rsidRDefault="00B6199D" w:rsidP="00B6199D">
            <w:pPr>
              <w:spacing w:after="0" w:line="240" w:lineRule="auto"/>
              <w:ind w:right="-567"/>
              <w:jc w:val="both"/>
              <w:rPr>
                <w:rFonts w:ascii="Times New Roman" w:eastAsia="Times New Roman" w:hAnsi="Times New Roman" w:cs="Times New Roman"/>
                <w:szCs w:val="20"/>
                <w:lang w:eastAsia="hr-HR"/>
              </w:rPr>
            </w:pPr>
            <w:r w:rsidRPr="00CE51CB">
              <w:rPr>
                <w:rFonts w:ascii="Times New Roman" w:eastAsia="Times New Roman" w:hAnsi="Times New Roman" w:cs="Times New Roman"/>
                <w:b/>
                <w:szCs w:val="20"/>
                <w:lang w:eastAsia="hr-HR"/>
              </w:rPr>
              <w:t>OPĆINA  POLIČNIK</w:t>
            </w:r>
          </w:p>
          <w:p w:rsidR="00B6199D" w:rsidRPr="00B6199D" w:rsidRDefault="0092213A" w:rsidP="00B6199D">
            <w:pPr>
              <w:keepNext/>
              <w:spacing w:after="0" w:line="240" w:lineRule="auto"/>
              <w:ind w:right="-567"/>
              <w:jc w:val="both"/>
              <w:outlineLvl w:val="5"/>
              <w:rPr>
                <w:rFonts w:ascii="Times New Roman" w:eastAsia="Times New Roman" w:hAnsi="Times New Roman" w:cs="Times New Roman"/>
                <w:b/>
                <w:bCs/>
                <w:sz w:val="24"/>
                <w:szCs w:val="24"/>
              </w:rPr>
            </w:pPr>
            <w:r>
              <w:rPr>
                <w:rFonts w:ascii="Times New Roman" w:eastAsia="Times New Roman" w:hAnsi="Times New Roman" w:cs="Times New Roman"/>
                <w:b/>
                <w:bCs/>
                <w:sz w:val="20"/>
                <w:szCs w:val="20"/>
              </w:rPr>
              <w:t>OPĆINSKI NAČELNIK</w:t>
            </w:r>
            <w:r w:rsidR="00B6199D" w:rsidRPr="00B6199D">
              <w:rPr>
                <w:rFonts w:ascii="Times New Roman" w:eastAsia="Times New Roman" w:hAnsi="Times New Roman" w:cs="Times New Roman"/>
                <w:b/>
                <w:bCs/>
                <w:sz w:val="20"/>
                <w:szCs w:val="20"/>
              </w:rPr>
              <w:t xml:space="preserve"> </w:t>
            </w:r>
          </w:p>
        </w:tc>
      </w:tr>
    </w:tbl>
    <w:p w:rsidR="00876DF0" w:rsidRPr="00FE7522" w:rsidRDefault="00876DF0" w:rsidP="00876DF0">
      <w:pPr>
        <w:spacing w:after="0" w:line="240" w:lineRule="auto"/>
        <w:rPr>
          <w:rFonts w:ascii="Times New Roman" w:eastAsia="Times New Roman" w:hAnsi="Times New Roman" w:cs="Times New Roman"/>
          <w:sz w:val="24"/>
          <w:szCs w:val="24"/>
          <w:lang w:eastAsia="hr-HR"/>
        </w:rPr>
      </w:pPr>
      <w:r w:rsidRPr="00FE7522">
        <w:rPr>
          <w:rFonts w:ascii="Times New Roman" w:eastAsia="Times New Roman" w:hAnsi="Times New Roman" w:cs="Times New Roman"/>
          <w:sz w:val="24"/>
          <w:szCs w:val="24"/>
          <w:lang w:eastAsia="hr-HR"/>
        </w:rPr>
        <w:t xml:space="preserve">KLASA: </w:t>
      </w:r>
      <w:r w:rsidRPr="00371CAE">
        <w:rPr>
          <w:rFonts w:ascii="Times New Roman" w:eastAsia="Times New Roman" w:hAnsi="Times New Roman" w:cs="Times New Roman"/>
          <w:sz w:val="24"/>
          <w:szCs w:val="24"/>
          <w:lang w:eastAsia="hr-HR"/>
        </w:rPr>
        <w:t>944-</w:t>
      </w:r>
      <w:r w:rsidR="00BC66B4">
        <w:rPr>
          <w:rFonts w:ascii="Times New Roman" w:eastAsia="Times New Roman" w:hAnsi="Times New Roman" w:cs="Times New Roman"/>
          <w:sz w:val="24"/>
          <w:szCs w:val="24"/>
          <w:lang w:eastAsia="hr-HR"/>
        </w:rPr>
        <w:t>18</w:t>
      </w:r>
      <w:r w:rsidR="004B4C46">
        <w:rPr>
          <w:rFonts w:ascii="Times New Roman" w:eastAsia="Times New Roman" w:hAnsi="Times New Roman" w:cs="Times New Roman"/>
          <w:sz w:val="24"/>
          <w:szCs w:val="24"/>
          <w:lang w:eastAsia="hr-HR"/>
        </w:rPr>
        <w:t>/</w:t>
      </w:r>
      <w:r w:rsidR="00CC4655">
        <w:rPr>
          <w:rFonts w:ascii="Times New Roman" w:eastAsia="Times New Roman" w:hAnsi="Times New Roman" w:cs="Times New Roman"/>
          <w:sz w:val="24"/>
          <w:szCs w:val="24"/>
          <w:lang w:eastAsia="hr-HR"/>
        </w:rPr>
        <w:t>21</w:t>
      </w:r>
      <w:r w:rsidR="009D595A">
        <w:rPr>
          <w:rFonts w:ascii="Times New Roman" w:eastAsia="Times New Roman" w:hAnsi="Times New Roman" w:cs="Times New Roman"/>
          <w:sz w:val="24"/>
          <w:szCs w:val="24"/>
          <w:lang w:eastAsia="hr-HR"/>
        </w:rPr>
        <w:t>-01/</w:t>
      </w:r>
      <w:r w:rsidR="00CC4655">
        <w:rPr>
          <w:rFonts w:ascii="Times New Roman" w:eastAsia="Times New Roman" w:hAnsi="Times New Roman" w:cs="Times New Roman"/>
          <w:sz w:val="24"/>
          <w:szCs w:val="24"/>
          <w:lang w:eastAsia="hr-HR"/>
        </w:rPr>
        <w:t>1</w:t>
      </w:r>
    </w:p>
    <w:p w:rsidR="00876DF0" w:rsidRPr="00FE7522" w:rsidRDefault="00876DF0" w:rsidP="00876DF0">
      <w:pPr>
        <w:spacing w:after="0" w:line="240" w:lineRule="auto"/>
        <w:jc w:val="both"/>
        <w:rPr>
          <w:rFonts w:ascii="Times New Roman" w:eastAsia="Times New Roman" w:hAnsi="Times New Roman" w:cs="Times New Roman"/>
          <w:sz w:val="24"/>
          <w:szCs w:val="24"/>
          <w:lang w:eastAsia="hr-HR"/>
        </w:rPr>
      </w:pPr>
      <w:r w:rsidRPr="00FE7522">
        <w:rPr>
          <w:rFonts w:ascii="Times New Roman" w:eastAsia="Times New Roman" w:hAnsi="Times New Roman" w:cs="Times New Roman"/>
          <w:sz w:val="24"/>
          <w:szCs w:val="24"/>
          <w:lang w:eastAsia="hr-HR"/>
        </w:rPr>
        <w:t>URBROJ: 2198/06-0</w:t>
      </w:r>
      <w:r w:rsidR="00CC4655">
        <w:rPr>
          <w:rFonts w:ascii="Times New Roman" w:eastAsia="Times New Roman" w:hAnsi="Times New Roman" w:cs="Times New Roman"/>
          <w:sz w:val="24"/>
          <w:szCs w:val="24"/>
          <w:lang w:eastAsia="hr-HR"/>
        </w:rPr>
        <w:t>2-21-2</w:t>
      </w:r>
    </w:p>
    <w:p w:rsidR="00876DF0" w:rsidRPr="00B6199D" w:rsidRDefault="00876DF0" w:rsidP="00876DF0">
      <w:pPr>
        <w:spacing w:after="0" w:line="240" w:lineRule="auto"/>
        <w:jc w:val="both"/>
        <w:rPr>
          <w:rFonts w:ascii="Times New Roman" w:eastAsia="Times New Roman" w:hAnsi="Times New Roman" w:cs="Times New Roman"/>
          <w:sz w:val="24"/>
          <w:szCs w:val="24"/>
          <w:lang w:eastAsia="hr-HR"/>
        </w:rPr>
      </w:pPr>
      <w:r w:rsidRPr="00FE7522">
        <w:rPr>
          <w:rFonts w:ascii="Times New Roman" w:eastAsia="Times New Roman" w:hAnsi="Times New Roman" w:cs="Times New Roman"/>
          <w:sz w:val="24"/>
          <w:szCs w:val="24"/>
          <w:lang w:eastAsia="hr-HR"/>
        </w:rPr>
        <w:t xml:space="preserve">Poličnik, </w:t>
      </w:r>
      <w:r w:rsidR="00CC4655">
        <w:rPr>
          <w:rFonts w:ascii="Times New Roman" w:eastAsia="Times New Roman" w:hAnsi="Times New Roman" w:cs="Times New Roman"/>
          <w:sz w:val="24"/>
          <w:szCs w:val="24"/>
          <w:lang w:eastAsia="hr-HR"/>
        </w:rPr>
        <w:t>19</w:t>
      </w:r>
      <w:r w:rsidR="004B4C46">
        <w:rPr>
          <w:rFonts w:ascii="Times New Roman" w:eastAsia="Times New Roman" w:hAnsi="Times New Roman" w:cs="Times New Roman"/>
          <w:sz w:val="24"/>
          <w:szCs w:val="24"/>
          <w:lang w:eastAsia="hr-HR"/>
        </w:rPr>
        <w:t xml:space="preserve">. </w:t>
      </w:r>
      <w:r w:rsidR="00CC4655">
        <w:rPr>
          <w:rFonts w:ascii="Times New Roman" w:eastAsia="Times New Roman" w:hAnsi="Times New Roman" w:cs="Times New Roman"/>
          <w:sz w:val="24"/>
          <w:szCs w:val="24"/>
          <w:lang w:eastAsia="hr-HR"/>
        </w:rPr>
        <w:t xml:space="preserve"> siječnja</w:t>
      </w:r>
      <w:r>
        <w:rPr>
          <w:rFonts w:ascii="Times New Roman" w:eastAsia="Times New Roman" w:hAnsi="Times New Roman" w:cs="Times New Roman"/>
          <w:sz w:val="24"/>
          <w:szCs w:val="24"/>
          <w:lang w:eastAsia="hr-HR"/>
        </w:rPr>
        <w:t xml:space="preserve"> </w:t>
      </w:r>
      <w:r w:rsidRPr="00ED1149">
        <w:rPr>
          <w:rFonts w:ascii="Times New Roman" w:eastAsia="Times New Roman" w:hAnsi="Times New Roman" w:cs="Times New Roman"/>
          <w:sz w:val="24"/>
          <w:szCs w:val="24"/>
          <w:lang w:eastAsia="hr-HR"/>
        </w:rPr>
        <w:t xml:space="preserve"> </w:t>
      </w:r>
      <w:r w:rsidR="00CC4655">
        <w:rPr>
          <w:rFonts w:ascii="Times New Roman" w:eastAsia="Times New Roman" w:hAnsi="Times New Roman" w:cs="Times New Roman"/>
          <w:sz w:val="24"/>
          <w:szCs w:val="24"/>
          <w:lang w:eastAsia="hr-HR"/>
        </w:rPr>
        <w:t>2021</w:t>
      </w:r>
      <w:r w:rsidRPr="00FE7522">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godine</w:t>
      </w:r>
    </w:p>
    <w:p w:rsidR="00BF4AC5" w:rsidRPr="00B6199D" w:rsidRDefault="00BF4AC5" w:rsidP="00B6199D">
      <w:pPr>
        <w:spacing w:after="0" w:line="240" w:lineRule="auto"/>
        <w:jc w:val="both"/>
        <w:rPr>
          <w:rFonts w:ascii="Times New Roman" w:eastAsia="Times New Roman" w:hAnsi="Times New Roman" w:cs="Times New Roman"/>
          <w:sz w:val="24"/>
          <w:szCs w:val="24"/>
          <w:lang w:eastAsia="hr-HR"/>
        </w:rPr>
      </w:pPr>
    </w:p>
    <w:p w:rsidR="00B6199D" w:rsidRPr="00B6199D" w:rsidRDefault="0092213A" w:rsidP="00074AE9">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Općinski načelnik</w:t>
      </w:r>
      <w:r w:rsidR="00B6199D" w:rsidRPr="00B6199D">
        <w:rPr>
          <w:rFonts w:ascii="Times New Roman" w:eastAsia="Times New Roman" w:hAnsi="Times New Roman" w:cs="Times New Roman"/>
          <w:sz w:val="24"/>
          <w:szCs w:val="24"/>
          <w:lang w:eastAsia="hr-HR"/>
        </w:rPr>
        <w:t xml:space="preserve"> Općine Poličnik</w:t>
      </w:r>
      <w:r w:rsidR="0010229F">
        <w:rPr>
          <w:rFonts w:ascii="Times New Roman" w:eastAsia="Times New Roman" w:hAnsi="Times New Roman" w:cs="Times New Roman"/>
          <w:sz w:val="24"/>
          <w:szCs w:val="24"/>
          <w:lang w:eastAsia="hr-HR"/>
        </w:rPr>
        <w:t xml:space="preserve"> temeljem </w:t>
      </w:r>
      <w:r w:rsidR="00B6199D" w:rsidRPr="00B6199D">
        <w:rPr>
          <w:rFonts w:ascii="Times New Roman" w:eastAsia="Times New Roman" w:hAnsi="Times New Roman" w:cs="Times New Roman"/>
          <w:sz w:val="24"/>
          <w:szCs w:val="24"/>
          <w:lang w:eastAsia="hr-HR"/>
        </w:rPr>
        <w:t>čl</w:t>
      </w:r>
      <w:r w:rsidR="00B330E7">
        <w:rPr>
          <w:rFonts w:ascii="Times New Roman" w:eastAsia="Times New Roman" w:hAnsi="Times New Roman" w:cs="Times New Roman"/>
          <w:sz w:val="24"/>
          <w:szCs w:val="24"/>
          <w:lang w:eastAsia="hr-HR"/>
        </w:rPr>
        <w:t>anka</w:t>
      </w:r>
      <w:r w:rsidR="00B6199D" w:rsidRPr="00B6199D">
        <w:rPr>
          <w:rFonts w:ascii="Times New Roman" w:eastAsia="Times New Roman" w:hAnsi="Times New Roman" w:cs="Times New Roman"/>
          <w:sz w:val="24"/>
          <w:szCs w:val="24"/>
          <w:lang w:eastAsia="hr-HR"/>
        </w:rPr>
        <w:t xml:space="preserve"> 391. Zakona o vlasništvu i drugim stvarnim pravima („Narodne</w:t>
      </w:r>
      <w:r w:rsidR="00CE51CB">
        <w:rPr>
          <w:rFonts w:ascii="Times New Roman" w:eastAsia="Times New Roman" w:hAnsi="Times New Roman" w:cs="Times New Roman"/>
          <w:sz w:val="24"/>
          <w:szCs w:val="24"/>
          <w:lang w:eastAsia="hr-HR"/>
        </w:rPr>
        <w:t xml:space="preserve"> </w:t>
      </w:r>
      <w:r w:rsidR="00B6199D" w:rsidRPr="00B6199D">
        <w:rPr>
          <w:rFonts w:ascii="Times New Roman" w:eastAsia="Times New Roman" w:hAnsi="Times New Roman" w:cs="Times New Roman"/>
          <w:sz w:val="24"/>
          <w:szCs w:val="24"/>
          <w:lang w:eastAsia="hr-HR"/>
        </w:rPr>
        <w:t xml:space="preserve"> novine“, broj 91/96, 68/98, 137/99, 22/00, 73/00, 129/00, 114/01, 79/06, </w:t>
      </w:r>
      <w:r w:rsidR="00604322">
        <w:rPr>
          <w:rFonts w:ascii="Times New Roman" w:eastAsia="Times New Roman" w:hAnsi="Times New Roman" w:cs="Times New Roman"/>
          <w:sz w:val="24"/>
          <w:szCs w:val="24"/>
          <w:lang w:eastAsia="hr-HR"/>
        </w:rPr>
        <w:t xml:space="preserve">141/06, 146/08, 38/09, 153/09, </w:t>
      </w:r>
      <w:r w:rsidR="00B6199D" w:rsidRPr="00B6199D">
        <w:rPr>
          <w:rFonts w:ascii="Times New Roman" w:eastAsia="Times New Roman" w:hAnsi="Times New Roman" w:cs="Times New Roman"/>
          <w:sz w:val="24"/>
          <w:szCs w:val="24"/>
          <w:lang w:eastAsia="hr-HR"/>
        </w:rPr>
        <w:t>143/12</w:t>
      </w:r>
      <w:r w:rsidR="00604322">
        <w:rPr>
          <w:rFonts w:ascii="Times New Roman" w:eastAsia="Times New Roman" w:hAnsi="Times New Roman" w:cs="Times New Roman"/>
          <w:sz w:val="24"/>
          <w:szCs w:val="24"/>
          <w:lang w:eastAsia="hr-HR"/>
        </w:rPr>
        <w:t xml:space="preserve"> i 152/14</w:t>
      </w:r>
      <w:r w:rsidR="00B6199D" w:rsidRPr="00B6199D">
        <w:rPr>
          <w:rFonts w:ascii="Times New Roman" w:eastAsia="Times New Roman" w:hAnsi="Times New Roman" w:cs="Times New Roman"/>
          <w:sz w:val="24"/>
          <w:szCs w:val="24"/>
          <w:lang w:eastAsia="hr-HR"/>
        </w:rPr>
        <w:t xml:space="preserve">), </w:t>
      </w:r>
      <w:r w:rsidR="00CE51CB">
        <w:rPr>
          <w:rFonts w:ascii="Times New Roman" w:eastAsia="Times New Roman" w:hAnsi="Times New Roman" w:cs="Times New Roman"/>
          <w:sz w:val="24"/>
          <w:szCs w:val="24"/>
          <w:lang w:eastAsia="hr-HR"/>
        </w:rPr>
        <w:t xml:space="preserve"> </w:t>
      </w:r>
      <w:r w:rsidR="006103C0">
        <w:rPr>
          <w:rFonts w:ascii="Times New Roman" w:eastAsia="Times New Roman" w:hAnsi="Times New Roman" w:cs="Times New Roman"/>
          <w:sz w:val="24"/>
          <w:szCs w:val="24"/>
          <w:lang w:eastAsia="hr-HR"/>
        </w:rPr>
        <w:t xml:space="preserve"> </w:t>
      </w:r>
      <w:r w:rsidR="0010229F">
        <w:rPr>
          <w:rFonts w:ascii="Times New Roman" w:eastAsia="Times New Roman" w:hAnsi="Times New Roman" w:cs="Times New Roman"/>
          <w:sz w:val="24"/>
          <w:szCs w:val="24"/>
          <w:lang w:eastAsia="hr-HR"/>
        </w:rPr>
        <w:t>čl</w:t>
      </w:r>
      <w:r w:rsidR="00B330E7" w:rsidRPr="00B330E7">
        <w:rPr>
          <w:rFonts w:ascii="Times New Roman" w:eastAsia="Times New Roman" w:hAnsi="Times New Roman" w:cs="Times New Roman"/>
          <w:sz w:val="24"/>
          <w:szCs w:val="24"/>
          <w:lang w:eastAsia="hr-HR"/>
        </w:rPr>
        <w:t>an</w:t>
      </w:r>
      <w:r w:rsidR="00B330E7">
        <w:rPr>
          <w:rFonts w:ascii="Times New Roman" w:eastAsia="Times New Roman" w:hAnsi="Times New Roman" w:cs="Times New Roman"/>
          <w:sz w:val="24"/>
          <w:szCs w:val="24"/>
          <w:lang w:eastAsia="hr-HR"/>
        </w:rPr>
        <w:t>a</w:t>
      </w:r>
      <w:r w:rsidR="00B330E7" w:rsidRPr="00B330E7">
        <w:rPr>
          <w:rFonts w:ascii="Times New Roman" w:eastAsia="Times New Roman" w:hAnsi="Times New Roman" w:cs="Times New Roman"/>
          <w:sz w:val="24"/>
          <w:szCs w:val="24"/>
          <w:lang w:eastAsia="hr-HR"/>
        </w:rPr>
        <w:t>ka</w:t>
      </w:r>
      <w:r w:rsidR="0010229F">
        <w:rPr>
          <w:rFonts w:ascii="Times New Roman" w:eastAsia="Times New Roman" w:hAnsi="Times New Roman" w:cs="Times New Roman"/>
          <w:sz w:val="24"/>
          <w:szCs w:val="24"/>
          <w:lang w:eastAsia="hr-HR"/>
        </w:rPr>
        <w:t xml:space="preserve"> 15. i</w:t>
      </w:r>
      <w:r w:rsidR="006103C0" w:rsidRPr="00075527">
        <w:rPr>
          <w:rFonts w:ascii="Times New Roman" w:eastAsia="Times New Roman" w:hAnsi="Times New Roman" w:cs="Times New Roman"/>
          <w:sz w:val="24"/>
          <w:szCs w:val="24"/>
          <w:lang w:eastAsia="hr-HR"/>
        </w:rPr>
        <w:t xml:space="preserve"> </w:t>
      </w:r>
      <w:r w:rsidR="00075527" w:rsidRPr="00075527">
        <w:rPr>
          <w:rFonts w:ascii="Times New Roman" w:eastAsia="Times New Roman" w:hAnsi="Times New Roman" w:cs="Times New Roman"/>
          <w:sz w:val="24"/>
          <w:szCs w:val="20"/>
          <w:lang w:eastAsia="hr-HR"/>
        </w:rPr>
        <w:t>16.</w:t>
      </w:r>
      <w:r w:rsidR="00B6199D" w:rsidRPr="00075527">
        <w:rPr>
          <w:rFonts w:ascii="Times New Roman" w:eastAsia="Times New Roman" w:hAnsi="Times New Roman" w:cs="Times New Roman"/>
          <w:sz w:val="24"/>
          <w:szCs w:val="20"/>
          <w:lang w:eastAsia="hr-HR"/>
        </w:rPr>
        <w:t xml:space="preserve"> </w:t>
      </w:r>
      <w:r w:rsidR="00B6199D" w:rsidRPr="00075527">
        <w:rPr>
          <w:rFonts w:ascii="Times New Roman" w:eastAsia="Times New Roman" w:hAnsi="Times New Roman" w:cs="Times New Roman"/>
          <w:sz w:val="24"/>
          <w:szCs w:val="24"/>
          <w:lang w:eastAsia="hr-HR"/>
        </w:rPr>
        <w:t xml:space="preserve">Odluke </w:t>
      </w:r>
      <w:r w:rsidR="00CE51CB">
        <w:rPr>
          <w:rFonts w:ascii="Times New Roman" w:eastAsia="Times New Roman" w:hAnsi="Times New Roman" w:cs="Times New Roman"/>
          <w:sz w:val="24"/>
          <w:szCs w:val="24"/>
          <w:lang w:eastAsia="hr-HR"/>
        </w:rPr>
        <w:t xml:space="preserve">        </w:t>
      </w:r>
      <w:r w:rsidR="00B6199D" w:rsidRPr="00075527">
        <w:rPr>
          <w:rFonts w:ascii="Times New Roman" w:eastAsia="Times New Roman" w:hAnsi="Times New Roman" w:cs="Times New Roman"/>
          <w:sz w:val="24"/>
          <w:szCs w:val="24"/>
          <w:lang w:eastAsia="hr-HR"/>
        </w:rPr>
        <w:t>o raspolaganju</w:t>
      </w:r>
      <w:r w:rsidR="00CE51CB">
        <w:rPr>
          <w:rFonts w:ascii="Times New Roman" w:eastAsia="Times New Roman" w:hAnsi="Times New Roman" w:cs="Times New Roman"/>
          <w:sz w:val="24"/>
          <w:szCs w:val="24"/>
          <w:lang w:eastAsia="hr-HR"/>
        </w:rPr>
        <w:t xml:space="preserve"> </w:t>
      </w:r>
      <w:r w:rsidR="00B6199D" w:rsidRPr="00075527">
        <w:rPr>
          <w:rFonts w:ascii="Times New Roman" w:eastAsia="Times New Roman" w:hAnsi="Times New Roman" w:cs="Times New Roman"/>
          <w:sz w:val="24"/>
          <w:szCs w:val="24"/>
          <w:lang w:eastAsia="hr-HR"/>
        </w:rPr>
        <w:t xml:space="preserve"> i </w:t>
      </w:r>
      <w:r w:rsidR="00CE51CB">
        <w:rPr>
          <w:rFonts w:ascii="Times New Roman" w:eastAsia="Times New Roman" w:hAnsi="Times New Roman" w:cs="Times New Roman"/>
          <w:sz w:val="24"/>
          <w:szCs w:val="24"/>
          <w:lang w:eastAsia="hr-HR"/>
        </w:rPr>
        <w:t xml:space="preserve"> </w:t>
      </w:r>
      <w:r w:rsidR="00B6199D" w:rsidRPr="00075527">
        <w:rPr>
          <w:rFonts w:ascii="Times New Roman" w:eastAsia="Times New Roman" w:hAnsi="Times New Roman" w:cs="Times New Roman"/>
          <w:sz w:val="24"/>
          <w:szCs w:val="24"/>
          <w:lang w:eastAsia="hr-HR"/>
        </w:rPr>
        <w:t>upravljanju  nekretninama</w:t>
      </w:r>
      <w:r w:rsidR="00CE51CB">
        <w:rPr>
          <w:rFonts w:ascii="Times New Roman" w:eastAsia="Times New Roman" w:hAnsi="Times New Roman" w:cs="Times New Roman"/>
          <w:sz w:val="24"/>
          <w:szCs w:val="24"/>
          <w:lang w:eastAsia="hr-HR"/>
        </w:rPr>
        <w:t xml:space="preserve"> </w:t>
      </w:r>
      <w:r w:rsidR="00B6199D" w:rsidRPr="00075527">
        <w:rPr>
          <w:rFonts w:ascii="Times New Roman" w:eastAsia="Times New Roman" w:hAnsi="Times New Roman" w:cs="Times New Roman"/>
          <w:sz w:val="24"/>
          <w:szCs w:val="24"/>
          <w:lang w:eastAsia="hr-HR"/>
        </w:rPr>
        <w:t xml:space="preserve"> u vlasništvu  Općine </w:t>
      </w:r>
      <w:r w:rsidR="00CE51CB">
        <w:rPr>
          <w:rFonts w:ascii="Times New Roman" w:eastAsia="Times New Roman" w:hAnsi="Times New Roman" w:cs="Times New Roman"/>
          <w:sz w:val="24"/>
          <w:szCs w:val="24"/>
          <w:lang w:eastAsia="hr-HR"/>
        </w:rPr>
        <w:t xml:space="preserve"> </w:t>
      </w:r>
      <w:r w:rsidR="00B6199D" w:rsidRPr="00075527">
        <w:rPr>
          <w:rFonts w:ascii="Times New Roman" w:eastAsia="Times New Roman" w:hAnsi="Times New Roman" w:cs="Times New Roman"/>
          <w:sz w:val="24"/>
          <w:szCs w:val="24"/>
          <w:lang w:eastAsia="hr-HR"/>
        </w:rPr>
        <w:t>Poličnik</w:t>
      </w:r>
      <w:r w:rsidR="00CE51CB">
        <w:rPr>
          <w:rFonts w:ascii="Times New Roman" w:eastAsia="Times New Roman" w:hAnsi="Times New Roman" w:cs="Times New Roman"/>
          <w:sz w:val="24"/>
          <w:szCs w:val="24"/>
          <w:lang w:eastAsia="hr-HR"/>
        </w:rPr>
        <w:t xml:space="preserve"> </w:t>
      </w:r>
      <w:r w:rsidR="00B6199D" w:rsidRPr="00075527">
        <w:rPr>
          <w:rFonts w:ascii="Times New Roman" w:eastAsia="Times New Roman" w:hAnsi="Times New Roman" w:cs="Times New Roman"/>
          <w:sz w:val="24"/>
          <w:szCs w:val="24"/>
          <w:lang w:eastAsia="hr-HR"/>
        </w:rPr>
        <w:t xml:space="preserve"> („Službeni glasnik Općine</w:t>
      </w:r>
      <w:r w:rsidR="0010229F">
        <w:rPr>
          <w:rFonts w:ascii="Times New Roman" w:eastAsia="Times New Roman" w:hAnsi="Times New Roman" w:cs="Times New Roman"/>
          <w:sz w:val="24"/>
          <w:szCs w:val="24"/>
          <w:lang w:eastAsia="hr-HR"/>
        </w:rPr>
        <w:t xml:space="preserve"> </w:t>
      </w:r>
      <w:r w:rsidR="00CE51CB">
        <w:rPr>
          <w:rFonts w:ascii="Times New Roman" w:eastAsia="Times New Roman" w:hAnsi="Times New Roman" w:cs="Times New Roman"/>
          <w:sz w:val="24"/>
          <w:szCs w:val="24"/>
          <w:lang w:eastAsia="hr-HR"/>
        </w:rPr>
        <w:t xml:space="preserve"> </w:t>
      </w:r>
      <w:r w:rsidR="0010229F">
        <w:rPr>
          <w:rFonts w:ascii="Times New Roman" w:eastAsia="Times New Roman" w:hAnsi="Times New Roman" w:cs="Times New Roman"/>
          <w:sz w:val="24"/>
          <w:szCs w:val="24"/>
          <w:lang w:eastAsia="hr-HR"/>
        </w:rPr>
        <w:t xml:space="preserve">Poličnik“ </w:t>
      </w:r>
      <w:r w:rsidR="00075527" w:rsidRPr="00075527">
        <w:rPr>
          <w:rFonts w:ascii="Times New Roman" w:eastAsia="Times New Roman" w:hAnsi="Times New Roman" w:cs="Times New Roman"/>
          <w:sz w:val="24"/>
          <w:szCs w:val="24"/>
          <w:lang w:eastAsia="hr-HR"/>
        </w:rPr>
        <w:t xml:space="preserve">broj </w:t>
      </w:r>
      <w:r w:rsidR="00DB4AF7" w:rsidRPr="00DB4AF7">
        <w:rPr>
          <w:rFonts w:ascii="Times New Roman" w:eastAsia="Times New Roman" w:hAnsi="Times New Roman" w:cs="Times New Roman"/>
          <w:sz w:val="24"/>
          <w:szCs w:val="24"/>
          <w:lang w:eastAsia="hr-HR"/>
        </w:rPr>
        <w:t>11/18, 13/18 i 06/19</w:t>
      </w:r>
      <w:r w:rsidR="00B6199D" w:rsidRPr="00075527">
        <w:rPr>
          <w:rFonts w:ascii="Times New Roman" w:eastAsia="Times New Roman" w:hAnsi="Times New Roman" w:cs="Times New Roman"/>
          <w:sz w:val="24"/>
          <w:szCs w:val="24"/>
          <w:lang w:eastAsia="hr-HR"/>
        </w:rPr>
        <w:t>)</w:t>
      </w:r>
      <w:r w:rsidR="00B6199D" w:rsidRPr="00B6199D">
        <w:rPr>
          <w:rFonts w:ascii="Times New Roman" w:eastAsia="Times New Roman" w:hAnsi="Times New Roman" w:cs="Times New Roman"/>
          <w:sz w:val="24"/>
          <w:szCs w:val="24"/>
          <w:lang w:eastAsia="hr-HR"/>
        </w:rPr>
        <w:t xml:space="preserve"> i čl</w:t>
      </w:r>
      <w:r w:rsidR="00B330E7" w:rsidRPr="00B330E7">
        <w:rPr>
          <w:rFonts w:ascii="Times New Roman" w:eastAsia="Times New Roman" w:hAnsi="Times New Roman" w:cs="Times New Roman"/>
          <w:sz w:val="24"/>
          <w:szCs w:val="24"/>
          <w:lang w:eastAsia="hr-HR"/>
        </w:rPr>
        <w:t>anka</w:t>
      </w:r>
      <w:r w:rsidR="00B6199D" w:rsidRPr="00B6199D">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0"/>
          <w:lang w:eastAsia="hr-HR"/>
        </w:rPr>
        <w:t>52</w:t>
      </w:r>
      <w:r w:rsidR="00B6199D" w:rsidRPr="00B6199D">
        <w:rPr>
          <w:rFonts w:ascii="Times New Roman" w:eastAsia="Times New Roman" w:hAnsi="Times New Roman" w:cs="Times New Roman"/>
          <w:sz w:val="24"/>
          <w:szCs w:val="20"/>
          <w:lang w:eastAsia="hr-HR"/>
        </w:rPr>
        <w:t>.</w:t>
      </w:r>
      <w:r w:rsidR="00CE51CB">
        <w:rPr>
          <w:rFonts w:ascii="Times New Roman" w:eastAsia="Times New Roman" w:hAnsi="Times New Roman" w:cs="Times New Roman"/>
          <w:sz w:val="24"/>
          <w:szCs w:val="20"/>
          <w:lang w:eastAsia="hr-HR"/>
        </w:rPr>
        <w:t xml:space="preserve"> </w:t>
      </w:r>
      <w:r w:rsidR="00B6199D" w:rsidRPr="00B6199D">
        <w:rPr>
          <w:rFonts w:ascii="Times New Roman" w:eastAsia="Times New Roman" w:hAnsi="Times New Roman" w:cs="Times New Roman"/>
          <w:sz w:val="24"/>
          <w:szCs w:val="20"/>
          <w:lang w:eastAsia="hr-HR"/>
        </w:rPr>
        <w:t xml:space="preserve">Statuta Općine Poličnik </w:t>
      </w:r>
      <w:r w:rsidR="00CE51CB">
        <w:rPr>
          <w:rFonts w:ascii="Times New Roman" w:eastAsia="Times New Roman" w:hAnsi="Times New Roman" w:cs="Times New Roman"/>
          <w:sz w:val="24"/>
          <w:szCs w:val="20"/>
          <w:lang w:eastAsia="hr-HR"/>
        </w:rPr>
        <w:t xml:space="preserve"> </w:t>
      </w:r>
      <w:r w:rsidR="00B6199D" w:rsidRPr="00B6199D">
        <w:rPr>
          <w:rFonts w:ascii="Times New Roman" w:eastAsia="Times New Roman" w:hAnsi="Times New Roman" w:cs="Times New Roman"/>
          <w:sz w:val="24"/>
          <w:szCs w:val="20"/>
          <w:lang w:eastAsia="hr-HR"/>
        </w:rPr>
        <w:t>(„Službeni glasnik</w:t>
      </w:r>
      <w:r w:rsidR="000D5627">
        <w:rPr>
          <w:rFonts w:ascii="Times New Roman" w:eastAsia="Times New Roman" w:hAnsi="Times New Roman" w:cs="Times New Roman"/>
          <w:sz w:val="24"/>
          <w:szCs w:val="20"/>
          <w:lang w:eastAsia="hr-HR"/>
        </w:rPr>
        <w:t xml:space="preserve"> Općine Poličnik“,</w:t>
      </w:r>
      <w:r w:rsidR="00CE51CB">
        <w:rPr>
          <w:rFonts w:ascii="Times New Roman" w:eastAsia="Times New Roman" w:hAnsi="Times New Roman" w:cs="Times New Roman"/>
          <w:sz w:val="24"/>
          <w:szCs w:val="20"/>
          <w:lang w:eastAsia="hr-HR"/>
        </w:rPr>
        <w:t xml:space="preserve"> </w:t>
      </w:r>
      <w:r w:rsidR="000D5627">
        <w:rPr>
          <w:rFonts w:ascii="Times New Roman" w:eastAsia="Times New Roman" w:hAnsi="Times New Roman" w:cs="Times New Roman"/>
          <w:sz w:val="24"/>
          <w:szCs w:val="20"/>
          <w:lang w:eastAsia="hr-HR"/>
        </w:rPr>
        <w:t xml:space="preserve"> broj </w:t>
      </w:r>
      <w:r w:rsidR="00BE5928">
        <w:rPr>
          <w:rFonts w:ascii="Times New Roman" w:eastAsia="Times New Roman" w:hAnsi="Times New Roman" w:cs="Times New Roman"/>
          <w:sz w:val="24"/>
          <w:szCs w:val="20"/>
          <w:lang w:eastAsia="hr-HR"/>
        </w:rPr>
        <w:t>02/18</w:t>
      </w:r>
      <w:r w:rsidR="00DB4AF7">
        <w:rPr>
          <w:rFonts w:ascii="Times New Roman" w:eastAsia="Times New Roman" w:hAnsi="Times New Roman" w:cs="Times New Roman"/>
          <w:sz w:val="24"/>
          <w:szCs w:val="20"/>
          <w:lang w:eastAsia="hr-HR"/>
        </w:rPr>
        <w:t>,</w:t>
      </w:r>
      <w:r w:rsidR="00B330E7">
        <w:rPr>
          <w:rFonts w:ascii="Times New Roman" w:eastAsia="Times New Roman" w:hAnsi="Times New Roman" w:cs="Times New Roman"/>
          <w:sz w:val="24"/>
          <w:szCs w:val="20"/>
          <w:lang w:eastAsia="hr-HR"/>
        </w:rPr>
        <w:t xml:space="preserve"> 03/18</w:t>
      </w:r>
      <w:r w:rsidR="00322D3B">
        <w:rPr>
          <w:rFonts w:ascii="Times New Roman" w:eastAsia="Times New Roman" w:hAnsi="Times New Roman" w:cs="Times New Roman"/>
          <w:sz w:val="24"/>
          <w:szCs w:val="20"/>
          <w:lang w:eastAsia="hr-HR"/>
        </w:rPr>
        <w:t xml:space="preserve">, </w:t>
      </w:r>
      <w:r w:rsidR="00DB4AF7">
        <w:rPr>
          <w:rFonts w:ascii="Times New Roman" w:eastAsia="Times New Roman" w:hAnsi="Times New Roman" w:cs="Times New Roman"/>
          <w:sz w:val="24"/>
          <w:szCs w:val="20"/>
          <w:lang w:eastAsia="hr-HR"/>
        </w:rPr>
        <w:t>15/18</w:t>
      </w:r>
      <w:r w:rsidR="00322D3B">
        <w:rPr>
          <w:rFonts w:ascii="Times New Roman" w:eastAsia="Times New Roman" w:hAnsi="Times New Roman" w:cs="Times New Roman"/>
          <w:sz w:val="24"/>
          <w:szCs w:val="20"/>
          <w:lang w:eastAsia="hr-HR"/>
        </w:rPr>
        <w:t xml:space="preserve"> i 03/20</w:t>
      </w:r>
      <w:r w:rsidR="00B6199D" w:rsidRPr="00B6199D">
        <w:rPr>
          <w:rFonts w:ascii="Times New Roman" w:eastAsia="Times New Roman" w:hAnsi="Times New Roman" w:cs="Times New Roman"/>
          <w:sz w:val="24"/>
          <w:szCs w:val="20"/>
          <w:lang w:eastAsia="hr-HR"/>
        </w:rPr>
        <w:t xml:space="preserve">), </w:t>
      </w:r>
      <w:r w:rsidR="00CE51CB">
        <w:rPr>
          <w:rFonts w:ascii="Times New Roman" w:eastAsia="Times New Roman" w:hAnsi="Times New Roman" w:cs="Times New Roman"/>
          <w:sz w:val="24"/>
          <w:szCs w:val="20"/>
          <w:lang w:eastAsia="hr-HR"/>
        </w:rPr>
        <w:t xml:space="preserve">    </w:t>
      </w:r>
      <w:r w:rsidR="00B6199D" w:rsidRPr="00B6199D">
        <w:rPr>
          <w:rFonts w:ascii="Times New Roman" w:eastAsia="Times New Roman" w:hAnsi="Times New Roman" w:cs="Times New Roman"/>
          <w:sz w:val="24"/>
          <w:szCs w:val="24"/>
          <w:lang w:eastAsia="hr-HR"/>
        </w:rPr>
        <w:t xml:space="preserve"> </w:t>
      </w:r>
      <w:r w:rsidR="00D21C81">
        <w:rPr>
          <w:rFonts w:ascii="Times New Roman" w:eastAsia="Times New Roman" w:hAnsi="Times New Roman" w:cs="Times New Roman"/>
          <w:sz w:val="24"/>
          <w:szCs w:val="24"/>
          <w:lang w:eastAsia="hr-HR"/>
        </w:rPr>
        <w:t>o b j a v l j u</w:t>
      </w:r>
      <w:r w:rsidR="00B6199D" w:rsidRPr="00B6199D">
        <w:rPr>
          <w:rFonts w:ascii="Times New Roman" w:eastAsia="Times New Roman" w:hAnsi="Times New Roman" w:cs="Times New Roman"/>
          <w:sz w:val="24"/>
          <w:szCs w:val="24"/>
          <w:lang w:eastAsia="hr-HR"/>
        </w:rPr>
        <w:t xml:space="preserve"> j e   </w:t>
      </w:r>
    </w:p>
    <w:p w:rsidR="00BF4AC5" w:rsidRDefault="00BF4AC5" w:rsidP="0068373C">
      <w:pPr>
        <w:spacing w:after="0" w:line="240" w:lineRule="auto"/>
        <w:rPr>
          <w:rFonts w:ascii="Times New Roman" w:eastAsia="Times New Roman" w:hAnsi="Times New Roman" w:cs="Times New Roman"/>
          <w:b/>
          <w:sz w:val="24"/>
          <w:szCs w:val="24"/>
          <w:lang w:eastAsia="hr-HR"/>
        </w:rPr>
      </w:pPr>
    </w:p>
    <w:p w:rsidR="00B6199D" w:rsidRPr="00BF4AC5" w:rsidRDefault="00B6199D" w:rsidP="00B6199D">
      <w:pPr>
        <w:spacing w:after="0" w:line="240" w:lineRule="auto"/>
        <w:jc w:val="center"/>
        <w:rPr>
          <w:rFonts w:ascii="Times New Roman" w:eastAsia="Times New Roman" w:hAnsi="Times New Roman" w:cs="Times New Roman"/>
          <w:b/>
          <w:sz w:val="28"/>
          <w:szCs w:val="24"/>
          <w:lang w:eastAsia="hr-HR"/>
        </w:rPr>
      </w:pPr>
      <w:r w:rsidRPr="00BF4AC5">
        <w:rPr>
          <w:rFonts w:ascii="Times New Roman" w:eastAsia="Times New Roman" w:hAnsi="Times New Roman" w:cs="Times New Roman"/>
          <w:b/>
          <w:sz w:val="28"/>
          <w:szCs w:val="24"/>
          <w:lang w:eastAsia="hr-HR"/>
        </w:rPr>
        <w:t xml:space="preserve">O G L A S </w:t>
      </w:r>
    </w:p>
    <w:p w:rsidR="00B6199D" w:rsidRPr="00B6199D" w:rsidRDefault="00155E88" w:rsidP="00B6199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w:t>
      </w:r>
      <w:r w:rsidR="00251CF0">
        <w:rPr>
          <w:rFonts w:ascii="Times New Roman" w:eastAsia="Times New Roman" w:hAnsi="Times New Roman" w:cs="Times New Roman"/>
          <w:b/>
          <w:sz w:val="24"/>
          <w:szCs w:val="24"/>
          <w:lang w:eastAsia="hr-HR"/>
        </w:rPr>
        <w:t xml:space="preserve"> javnom natječaju za prodaju </w:t>
      </w:r>
      <w:r w:rsidR="005B7DA2">
        <w:rPr>
          <w:rFonts w:ascii="Times New Roman" w:eastAsia="Times New Roman" w:hAnsi="Times New Roman" w:cs="Times New Roman"/>
          <w:b/>
          <w:sz w:val="24"/>
          <w:szCs w:val="24"/>
          <w:lang w:eastAsia="hr-HR"/>
        </w:rPr>
        <w:t xml:space="preserve"> </w:t>
      </w:r>
      <w:r w:rsidR="006103C0">
        <w:rPr>
          <w:rFonts w:ascii="Times New Roman" w:eastAsia="Times New Roman" w:hAnsi="Times New Roman" w:cs="Times New Roman"/>
          <w:b/>
          <w:sz w:val="24"/>
          <w:szCs w:val="24"/>
          <w:lang w:eastAsia="hr-HR"/>
        </w:rPr>
        <w:t xml:space="preserve"> </w:t>
      </w:r>
    </w:p>
    <w:p w:rsidR="00B6199D" w:rsidRPr="00B6199D" w:rsidRDefault="00B6199D" w:rsidP="00B6199D">
      <w:pPr>
        <w:spacing w:after="0" w:line="240" w:lineRule="auto"/>
        <w:jc w:val="center"/>
        <w:rPr>
          <w:rFonts w:ascii="Times New Roman" w:eastAsia="Times New Roman" w:hAnsi="Times New Roman" w:cs="Times New Roman"/>
          <w:b/>
          <w:sz w:val="24"/>
          <w:szCs w:val="24"/>
          <w:lang w:eastAsia="hr-HR"/>
        </w:rPr>
      </w:pPr>
      <w:r w:rsidRPr="00B6199D">
        <w:rPr>
          <w:rFonts w:ascii="Times New Roman" w:eastAsia="Times New Roman" w:hAnsi="Times New Roman" w:cs="Times New Roman"/>
          <w:b/>
          <w:sz w:val="24"/>
          <w:szCs w:val="24"/>
          <w:lang w:eastAsia="hr-HR"/>
        </w:rPr>
        <w:t>građevinskog zemljišta u vlasni</w:t>
      </w:r>
      <w:r w:rsidR="0082286A">
        <w:rPr>
          <w:rFonts w:ascii="Times New Roman" w:eastAsia="Times New Roman" w:hAnsi="Times New Roman" w:cs="Times New Roman"/>
          <w:b/>
          <w:sz w:val="24"/>
          <w:szCs w:val="24"/>
          <w:lang w:eastAsia="hr-HR"/>
        </w:rPr>
        <w:t>štvu  Općine Poličnik broj 0</w:t>
      </w:r>
      <w:r w:rsidR="008D584A">
        <w:rPr>
          <w:rFonts w:ascii="Times New Roman" w:eastAsia="Times New Roman" w:hAnsi="Times New Roman" w:cs="Times New Roman"/>
          <w:b/>
          <w:sz w:val="24"/>
          <w:szCs w:val="24"/>
          <w:lang w:eastAsia="hr-HR"/>
        </w:rPr>
        <w:t>1/21</w:t>
      </w:r>
    </w:p>
    <w:p w:rsidR="00F030E4" w:rsidRDefault="00F030E4" w:rsidP="00B6199D">
      <w:pPr>
        <w:spacing w:after="0" w:line="240" w:lineRule="auto"/>
        <w:rPr>
          <w:rFonts w:ascii="Times New Roman" w:eastAsia="Times New Roman" w:hAnsi="Times New Roman" w:cs="Times New Roman"/>
          <w:b/>
          <w:sz w:val="24"/>
          <w:szCs w:val="24"/>
          <w:lang w:eastAsia="hr-HR"/>
        </w:rPr>
      </w:pPr>
    </w:p>
    <w:p w:rsidR="00BF4AC5" w:rsidRPr="00B6199D" w:rsidRDefault="00BF4AC5" w:rsidP="00B6199D">
      <w:pPr>
        <w:spacing w:after="0" w:line="240" w:lineRule="auto"/>
        <w:rPr>
          <w:rFonts w:ascii="Times New Roman" w:eastAsia="Times New Roman" w:hAnsi="Times New Roman" w:cs="Times New Roman"/>
          <w:b/>
          <w:sz w:val="24"/>
          <w:szCs w:val="24"/>
          <w:lang w:eastAsia="hr-HR"/>
        </w:rPr>
      </w:pPr>
    </w:p>
    <w:p w:rsidR="00B02D18" w:rsidRDefault="00B02D18" w:rsidP="00EA70A4">
      <w:pPr>
        <w:numPr>
          <w:ilvl w:val="0"/>
          <w:numId w:val="4"/>
        </w:numPr>
        <w:spacing w:after="120" w:line="240" w:lineRule="auto"/>
        <w:ind w:left="284" w:hanging="284"/>
        <w:jc w:val="both"/>
        <w:rPr>
          <w:rFonts w:ascii="Times New Roman" w:eastAsia="Times New Roman" w:hAnsi="Times New Roman" w:cs="Times New Roman"/>
          <w:b/>
          <w:sz w:val="24"/>
          <w:szCs w:val="24"/>
          <w:lang w:eastAsia="hr-HR"/>
        </w:rPr>
      </w:pPr>
      <w:r w:rsidRPr="00074AE9">
        <w:rPr>
          <w:rFonts w:ascii="Times New Roman" w:eastAsia="Times New Roman" w:hAnsi="Times New Roman" w:cs="Times New Roman"/>
          <w:b/>
          <w:sz w:val="24"/>
          <w:szCs w:val="24"/>
          <w:lang w:eastAsia="hr-HR"/>
        </w:rPr>
        <w:t>Predmet prodaje je:</w:t>
      </w:r>
    </w:p>
    <w:p w:rsidR="008D584A" w:rsidRPr="00E633F6" w:rsidRDefault="008D584A" w:rsidP="008D584A">
      <w:pPr>
        <w:pStyle w:val="Odlomakpopisa"/>
        <w:spacing w:after="0" w:line="240" w:lineRule="auto"/>
        <w:ind w:left="0"/>
        <w:jc w:val="both"/>
        <w:rPr>
          <w:rFonts w:ascii="Times New Roman" w:eastAsia="Times New Roman" w:hAnsi="Times New Roman" w:cs="Times New Roman"/>
          <w:sz w:val="24"/>
          <w:szCs w:val="24"/>
          <w:lang w:eastAsia="hr-HR"/>
        </w:rPr>
      </w:pPr>
      <w:r w:rsidRPr="00E633F6">
        <w:rPr>
          <w:rFonts w:ascii="Times New Roman" w:eastAsia="Times New Roman" w:hAnsi="Times New Roman" w:cs="Times New Roman"/>
          <w:sz w:val="24"/>
          <w:szCs w:val="24"/>
          <w:lang w:eastAsia="hr-HR"/>
        </w:rPr>
        <w:t xml:space="preserve">neizgrađena građevinska zemljišta u </w:t>
      </w:r>
      <w:r w:rsidRPr="00E633F6">
        <w:rPr>
          <w:rFonts w:ascii="Times New Roman" w:eastAsia="Times New Roman" w:hAnsi="Times New Roman" w:cs="Times New Roman"/>
          <w:b/>
          <w:sz w:val="24"/>
          <w:szCs w:val="24"/>
          <w:lang w:eastAsia="hr-HR"/>
        </w:rPr>
        <w:t>Stambenoj zoni Grabi – Poličnik,</w:t>
      </w:r>
      <w:r w:rsidRPr="00E633F6">
        <w:rPr>
          <w:rFonts w:ascii="Times New Roman" w:eastAsia="Times New Roman" w:hAnsi="Times New Roman" w:cs="Times New Roman"/>
          <w:sz w:val="24"/>
          <w:szCs w:val="24"/>
          <w:lang w:eastAsia="hr-HR"/>
        </w:rPr>
        <w:t xml:space="preserve">  k.o. Poličnik, namjena zemljišta  sukladno DPU stambene zone Grabi - Poličnik  („P-9“) („Službeni glasnik Općine Poličnik“ broj 10/11) su mješovite namjene – mogu se graditi i uređivati kao građevine osnovne namjene:</w:t>
      </w:r>
    </w:p>
    <w:p w:rsidR="008D584A" w:rsidRPr="00E633F6" w:rsidRDefault="008D584A" w:rsidP="008D584A">
      <w:pPr>
        <w:pStyle w:val="Odlomakpopisa"/>
        <w:spacing w:after="0" w:line="240" w:lineRule="auto"/>
        <w:ind w:left="0"/>
        <w:jc w:val="both"/>
        <w:rPr>
          <w:rFonts w:ascii="Times New Roman" w:eastAsia="Times New Roman" w:hAnsi="Times New Roman" w:cs="Times New Roman"/>
          <w:sz w:val="24"/>
          <w:szCs w:val="24"/>
          <w:lang w:eastAsia="hr-HR"/>
        </w:rPr>
      </w:pPr>
      <w:r w:rsidRPr="00E633F6">
        <w:rPr>
          <w:rFonts w:ascii="Times New Roman" w:eastAsia="Times New Roman" w:hAnsi="Times New Roman" w:cs="Times New Roman"/>
          <w:sz w:val="24"/>
          <w:szCs w:val="24"/>
          <w:lang w:eastAsia="hr-HR"/>
        </w:rPr>
        <w:t xml:space="preserve">- građevine stambene namjene, </w:t>
      </w:r>
    </w:p>
    <w:p w:rsidR="008D584A" w:rsidRPr="00E633F6" w:rsidRDefault="008D584A" w:rsidP="008D584A">
      <w:pPr>
        <w:pStyle w:val="Odlomakpopisa"/>
        <w:spacing w:after="0" w:line="240" w:lineRule="auto"/>
        <w:ind w:left="0"/>
        <w:jc w:val="both"/>
        <w:rPr>
          <w:rFonts w:ascii="Times New Roman" w:eastAsia="Times New Roman" w:hAnsi="Times New Roman" w:cs="Times New Roman"/>
          <w:sz w:val="24"/>
          <w:szCs w:val="24"/>
          <w:lang w:eastAsia="hr-HR"/>
        </w:rPr>
      </w:pPr>
      <w:r w:rsidRPr="00E633F6">
        <w:rPr>
          <w:rFonts w:ascii="Times New Roman" w:eastAsia="Times New Roman" w:hAnsi="Times New Roman" w:cs="Times New Roman"/>
          <w:sz w:val="24"/>
          <w:szCs w:val="24"/>
          <w:lang w:eastAsia="hr-HR"/>
        </w:rPr>
        <w:t>- stambeno-poslovne građevine, s najvećim dopuštenim  brojem etaža: Po+P+3+Krov i to:</w:t>
      </w:r>
    </w:p>
    <w:p w:rsidR="00E633F6" w:rsidRPr="008D584A" w:rsidRDefault="00E633F6" w:rsidP="008D584A">
      <w:pPr>
        <w:spacing w:after="0" w:line="240" w:lineRule="auto"/>
        <w:jc w:val="both"/>
        <w:rPr>
          <w:rFonts w:ascii="Times New Roman" w:eastAsia="Times New Roman" w:hAnsi="Times New Roman" w:cs="Times New Roman"/>
          <w:sz w:val="24"/>
          <w:szCs w:val="24"/>
          <w:highlight w:val="yellow"/>
          <w:lang w:eastAsia="hr-HR"/>
        </w:rPr>
      </w:pPr>
    </w:p>
    <w:tbl>
      <w:tblPr>
        <w:tblW w:w="8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9"/>
        <w:gridCol w:w="1259"/>
        <w:gridCol w:w="981"/>
        <w:gridCol w:w="1119"/>
        <w:gridCol w:w="1259"/>
        <w:gridCol w:w="1679"/>
        <w:gridCol w:w="1679"/>
      </w:tblGrid>
      <w:tr w:rsidR="00E633F6" w:rsidRPr="007114B1" w:rsidTr="006427EF">
        <w:trPr>
          <w:trHeight w:val="312"/>
          <w:jc w:val="center"/>
        </w:trPr>
        <w:tc>
          <w:tcPr>
            <w:tcW w:w="799" w:type="dxa"/>
            <w:tcBorders>
              <w:top w:val="single" w:sz="4" w:space="0" w:color="auto"/>
              <w:left w:val="single" w:sz="4" w:space="0" w:color="auto"/>
              <w:bottom w:val="single" w:sz="4" w:space="0" w:color="auto"/>
              <w:right w:val="single" w:sz="4" w:space="0" w:color="auto"/>
            </w:tcBorders>
          </w:tcPr>
          <w:p w:rsidR="00E633F6" w:rsidRPr="007114B1" w:rsidRDefault="00E633F6" w:rsidP="006427EF">
            <w:pPr>
              <w:spacing w:after="0" w:line="240" w:lineRule="auto"/>
              <w:jc w:val="center"/>
              <w:rPr>
                <w:rFonts w:ascii="Times New Roman" w:eastAsia="Times New Roman" w:hAnsi="Times New Roman" w:cs="Times New Roman"/>
                <w:b/>
                <w:sz w:val="20"/>
                <w:szCs w:val="20"/>
                <w:lang w:eastAsia="hr-HR"/>
              </w:rPr>
            </w:pPr>
            <w:r w:rsidRPr="007114B1">
              <w:rPr>
                <w:rFonts w:ascii="Times New Roman" w:eastAsia="Times New Roman" w:hAnsi="Times New Roman" w:cs="Times New Roman"/>
                <w:b/>
                <w:sz w:val="20"/>
                <w:szCs w:val="20"/>
                <w:lang w:eastAsia="hr-HR"/>
              </w:rPr>
              <w:t>Red. Br.</w:t>
            </w:r>
          </w:p>
        </w:tc>
        <w:tc>
          <w:tcPr>
            <w:tcW w:w="1259" w:type="dxa"/>
            <w:tcBorders>
              <w:top w:val="single" w:sz="4" w:space="0" w:color="auto"/>
              <w:left w:val="single" w:sz="4" w:space="0" w:color="auto"/>
              <w:bottom w:val="single" w:sz="4" w:space="0" w:color="auto"/>
              <w:right w:val="single" w:sz="4" w:space="0" w:color="auto"/>
            </w:tcBorders>
          </w:tcPr>
          <w:p w:rsidR="00E633F6" w:rsidRPr="007114B1" w:rsidRDefault="00E633F6" w:rsidP="006427EF">
            <w:pPr>
              <w:spacing w:after="0" w:line="240" w:lineRule="auto"/>
              <w:rPr>
                <w:rFonts w:ascii="Times New Roman" w:eastAsia="Times New Roman" w:hAnsi="Times New Roman" w:cs="Times New Roman"/>
                <w:b/>
                <w:sz w:val="20"/>
                <w:szCs w:val="20"/>
                <w:lang w:eastAsia="hr-HR"/>
              </w:rPr>
            </w:pPr>
            <w:r w:rsidRPr="007114B1">
              <w:rPr>
                <w:rFonts w:ascii="Times New Roman" w:eastAsia="Times New Roman" w:hAnsi="Times New Roman" w:cs="Times New Roman"/>
                <w:b/>
                <w:sz w:val="20"/>
                <w:szCs w:val="20"/>
                <w:lang w:eastAsia="hr-HR"/>
              </w:rPr>
              <w:t>Zemljišna čestica</w:t>
            </w:r>
          </w:p>
        </w:tc>
        <w:tc>
          <w:tcPr>
            <w:tcW w:w="981" w:type="dxa"/>
            <w:tcBorders>
              <w:top w:val="single" w:sz="4" w:space="0" w:color="auto"/>
              <w:left w:val="single" w:sz="4" w:space="0" w:color="auto"/>
              <w:bottom w:val="single" w:sz="4" w:space="0" w:color="auto"/>
              <w:right w:val="single" w:sz="4" w:space="0" w:color="auto"/>
            </w:tcBorders>
          </w:tcPr>
          <w:p w:rsidR="00E633F6" w:rsidRPr="007114B1" w:rsidRDefault="00E633F6" w:rsidP="006427EF">
            <w:pPr>
              <w:spacing w:after="0" w:line="240" w:lineRule="auto"/>
              <w:jc w:val="center"/>
              <w:rPr>
                <w:rFonts w:ascii="Times New Roman" w:eastAsia="Times New Roman" w:hAnsi="Times New Roman" w:cs="Times New Roman"/>
                <w:b/>
                <w:sz w:val="20"/>
                <w:szCs w:val="20"/>
                <w:lang w:eastAsia="hr-HR"/>
              </w:rPr>
            </w:pPr>
            <w:r w:rsidRPr="007114B1">
              <w:rPr>
                <w:rFonts w:ascii="Times New Roman" w:eastAsia="Times New Roman" w:hAnsi="Times New Roman" w:cs="Times New Roman"/>
                <w:b/>
                <w:sz w:val="20"/>
                <w:szCs w:val="20"/>
                <w:lang w:eastAsia="hr-HR"/>
              </w:rPr>
              <w:t>ZK uložak</w:t>
            </w:r>
          </w:p>
        </w:tc>
        <w:tc>
          <w:tcPr>
            <w:tcW w:w="1119" w:type="dxa"/>
            <w:tcBorders>
              <w:top w:val="single" w:sz="4" w:space="0" w:color="auto"/>
              <w:left w:val="single" w:sz="4" w:space="0" w:color="auto"/>
              <w:bottom w:val="single" w:sz="4" w:space="0" w:color="auto"/>
              <w:right w:val="single" w:sz="4" w:space="0" w:color="auto"/>
            </w:tcBorders>
          </w:tcPr>
          <w:p w:rsidR="00E633F6" w:rsidRPr="007114B1" w:rsidRDefault="00E633F6" w:rsidP="006427EF">
            <w:pPr>
              <w:spacing w:after="0" w:line="240" w:lineRule="auto"/>
              <w:jc w:val="center"/>
              <w:rPr>
                <w:rFonts w:ascii="Times New Roman" w:eastAsia="Times New Roman" w:hAnsi="Times New Roman" w:cs="Times New Roman"/>
                <w:b/>
                <w:sz w:val="20"/>
                <w:szCs w:val="20"/>
                <w:lang w:eastAsia="hr-HR"/>
              </w:rPr>
            </w:pPr>
            <w:r w:rsidRPr="007114B1">
              <w:rPr>
                <w:rFonts w:ascii="Times New Roman" w:eastAsia="Times New Roman" w:hAnsi="Times New Roman" w:cs="Times New Roman"/>
                <w:b/>
                <w:sz w:val="20"/>
                <w:szCs w:val="20"/>
                <w:lang w:eastAsia="hr-HR"/>
              </w:rPr>
              <w:t>k.o.</w:t>
            </w:r>
          </w:p>
        </w:tc>
        <w:tc>
          <w:tcPr>
            <w:tcW w:w="1259" w:type="dxa"/>
            <w:tcBorders>
              <w:top w:val="single" w:sz="4" w:space="0" w:color="auto"/>
              <w:left w:val="single" w:sz="4" w:space="0" w:color="auto"/>
              <w:bottom w:val="single" w:sz="4" w:space="0" w:color="auto"/>
              <w:right w:val="single" w:sz="4" w:space="0" w:color="auto"/>
            </w:tcBorders>
          </w:tcPr>
          <w:p w:rsidR="00E633F6" w:rsidRPr="007114B1" w:rsidRDefault="00E633F6" w:rsidP="006427EF">
            <w:pPr>
              <w:spacing w:after="0" w:line="240" w:lineRule="auto"/>
              <w:jc w:val="center"/>
              <w:rPr>
                <w:rFonts w:ascii="Times New Roman" w:eastAsia="Times New Roman" w:hAnsi="Times New Roman" w:cs="Times New Roman"/>
                <w:b/>
                <w:sz w:val="20"/>
                <w:szCs w:val="20"/>
                <w:lang w:eastAsia="hr-HR"/>
              </w:rPr>
            </w:pPr>
            <w:r w:rsidRPr="007114B1">
              <w:rPr>
                <w:rFonts w:ascii="Times New Roman" w:eastAsia="Times New Roman" w:hAnsi="Times New Roman" w:cs="Times New Roman"/>
                <w:b/>
                <w:sz w:val="20"/>
                <w:szCs w:val="20"/>
                <w:lang w:eastAsia="hr-HR"/>
              </w:rPr>
              <w:t>Površina</w:t>
            </w:r>
          </w:p>
        </w:tc>
        <w:tc>
          <w:tcPr>
            <w:tcW w:w="1679" w:type="dxa"/>
            <w:tcBorders>
              <w:top w:val="single" w:sz="4" w:space="0" w:color="auto"/>
              <w:left w:val="single" w:sz="4" w:space="0" w:color="auto"/>
              <w:bottom w:val="single" w:sz="4" w:space="0" w:color="auto"/>
              <w:right w:val="single" w:sz="4" w:space="0" w:color="auto"/>
            </w:tcBorders>
          </w:tcPr>
          <w:p w:rsidR="00E633F6" w:rsidRPr="007114B1" w:rsidRDefault="00E633F6" w:rsidP="006427EF">
            <w:pPr>
              <w:spacing w:after="0" w:line="240" w:lineRule="auto"/>
              <w:jc w:val="center"/>
              <w:rPr>
                <w:rFonts w:ascii="Times New Roman" w:eastAsia="Times New Roman" w:hAnsi="Times New Roman" w:cs="Times New Roman"/>
                <w:b/>
                <w:sz w:val="20"/>
                <w:szCs w:val="20"/>
                <w:lang w:eastAsia="hr-HR"/>
              </w:rPr>
            </w:pPr>
            <w:r w:rsidRPr="007114B1">
              <w:rPr>
                <w:rFonts w:ascii="Times New Roman" w:eastAsia="Times New Roman" w:hAnsi="Times New Roman" w:cs="Times New Roman"/>
                <w:b/>
                <w:sz w:val="20"/>
                <w:szCs w:val="20"/>
                <w:lang w:eastAsia="hr-HR"/>
              </w:rPr>
              <w:t>Početna cijena</w:t>
            </w:r>
          </w:p>
        </w:tc>
        <w:tc>
          <w:tcPr>
            <w:tcW w:w="1679" w:type="dxa"/>
            <w:tcBorders>
              <w:top w:val="single" w:sz="4" w:space="0" w:color="auto"/>
              <w:left w:val="single" w:sz="4" w:space="0" w:color="auto"/>
              <w:bottom w:val="single" w:sz="4" w:space="0" w:color="auto"/>
              <w:right w:val="single" w:sz="4" w:space="0" w:color="auto"/>
            </w:tcBorders>
          </w:tcPr>
          <w:p w:rsidR="00E633F6" w:rsidRPr="007114B1" w:rsidRDefault="00E633F6" w:rsidP="006427EF">
            <w:pPr>
              <w:spacing w:after="0" w:line="240" w:lineRule="auto"/>
              <w:jc w:val="center"/>
              <w:rPr>
                <w:rFonts w:ascii="Times New Roman" w:eastAsia="Times New Roman" w:hAnsi="Times New Roman" w:cs="Times New Roman"/>
                <w:b/>
                <w:sz w:val="20"/>
                <w:szCs w:val="20"/>
                <w:lang w:eastAsia="hr-HR"/>
              </w:rPr>
            </w:pPr>
            <w:r w:rsidRPr="007114B1">
              <w:rPr>
                <w:rFonts w:ascii="Times New Roman" w:eastAsia="Times New Roman" w:hAnsi="Times New Roman" w:cs="Times New Roman"/>
                <w:b/>
                <w:sz w:val="20"/>
                <w:szCs w:val="20"/>
                <w:lang w:eastAsia="hr-HR"/>
              </w:rPr>
              <w:t>Jamčevina</w:t>
            </w:r>
          </w:p>
        </w:tc>
      </w:tr>
      <w:tr w:rsidR="00E633F6" w:rsidRPr="007114B1" w:rsidTr="00CC4655">
        <w:trPr>
          <w:trHeight w:val="233"/>
          <w:jc w:val="center"/>
        </w:trPr>
        <w:tc>
          <w:tcPr>
            <w:tcW w:w="799" w:type="dxa"/>
            <w:tcBorders>
              <w:top w:val="single" w:sz="4" w:space="0" w:color="auto"/>
              <w:left w:val="single" w:sz="4" w:space="0" w:color="auto"/>
              <w:bottom w:val="single" w:sz="4" w:space="0" w:color="auto"/>
              <w:right w:val="single" w:sz="4" w:space="0" w:color="auto"/>
            </w:tcBorders>
          </w:tcPr>
          <w:p w:rsidR="00E633F6" w:rsidRPr="007114B1" w:rsidRDefault="00CC4655" w:rsidP="006427EF">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w:t>
            </w:r>
          </w:p>
        </w:tc>
        <w:tc>
          <w:tcPr>
            <w:tcW w:w="1259" w:type="dxa"/>
            <w:tcBorders>
              <w:top w:val="single" w:sz="4" w:space="0" w:color="auto"/>
              <w:left w:val="single" w:sz="4" w:space="0" w:color="auto"/>
              <w:bottom w:val="single" w:sz="4" w:space="0" w:color="auto"/>
              <w:right w:val="single" w:sz="4" w:space="0" w:color="auto"/>
            </w:tcBorders>
            <w:hideMark/>
          </w:tcPr>
          <w:p w:rsidR="00E633F6" w:rsidRPr="00107EA7" w:rsidRDefault="00E633F6" w:rsidP="006427EF">
            <w:pPr>
              <w:spacing w:after="0" w:line="240" w:lineRule="auto"/>
              <w:rPr>
                <w:rFonts w:ascii="Times New Roman" w:eastAsia="Calibri" w:hAnsi="Times New Roman" w:cs="Times New Roman"/>
                <w:b/>
                <w:sz w:val="20"/>
                <w:szCs w:val="20"/>
              </w:rPr>
            </w:pPr>
            <w:proofErr w:type="spellStart"/>
            <w:r>
              <w:rPr>
                <w:rFonts w:ascii="Times New Roman" w:eastAsia="Calibri" w:hAnsi="Times New Roman" w:cs="Times New Roman"/>
                <w:b/>
                <w:sz w:val="20"/>
                <w:szCs w:val="20"/>
              </w:rPr>
              <w:t>č.z</w:t>
            </w:r>
            <w:proofErr w:type="spellEnd"/>
            <w:r>
              <w:rPr>
                <w:rFonts w:ascii="Times New Roman" w:eastAsia="Calibri" w:hAnsi="Times New Roman" w:cs="Times New Roman"/>
                <w:b/>
                <w:sz w:val="20"/>
                <w:szCs w:val="20"/>
              </w:rPr>
              <w:t>. 4572/49</w:t>
            </w:r>
          </w:p>
        </w:tc>
        <w:tc>
          <w:tcPr>
            <w:tcW w:w="981" w:type="dxa"/>
            <w:tcBorders>
              <w:top w:val="single" w:sz="4" w:space="0" w:color="auto"/>
              <w:left w:val="single" w:sz="4" w:space="0" w:color="auto"/>
              <w:bottom w:val="single" w:sz="4" w:space="0" w:color="auto"/>
              <w:right w:val="single" w:sz="4" w:space="0" w:color="auto"/>
            </w:tcBorders>
            <w:hideMark/>
          </w:tcPr>
          <w:p w:rsidR="00E633F6" w:rsidRPr="007114B1" w:rsidRDefault="00E633F6" w:rsidP="006427EF">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2117</w:t>
            </w:r>
          </w:p>
        </w:tc>
        <w:tc>
          <w:tcPr>
            <w:tcW w:w="1119" w:type="dxa"/>
            <w:tcBorders>
              <w:top w:val="single" w:sz="4" w:space="0" w:color="auto"/>
              <w:left w:val="single" w:sz="4" w:space="0" w:color="auto"/>
              <w:bottom w:val="single" w:sz="4" w:space="0" w:color="auto"/>
              <w:right w:val="single" w:sz="4" w:space="0" w:color="auto"/>
            </w:tcBorders>
            <w:hideMark/>
          </w:tcPr>
          <w:p w:rsidR="00E633F6" w:rsidRPr="00107EA7" w:rsidRDefault="00E633F6" w:rsidP="006427EF">
            <w:pPr>
              <w:spacing w:after="0" w:line="240" w:lineRule="auto"/>
              <w:jc w:val="center"/>
              <w:rPr>
                <w:rFonts w:ascii="Times New Roman" w:eastAsia="Times New Roman" w:hAnsi="Times New Roman" w:cs="Times New Roman"/>
                <w:sz w:val="20"/>
                <w:szCs w:val="20"/>
                <w:lang w:eastAsia="hr-HR"/>
              </w:rPr>
            </w:pPr>
            <w:r w:rsidRPr="007114B1">
              <w:rPr>
                <w:rFonts w:ascii="Times New Roman" w:eastAsia="Times New Roman" w:hAnsi="Times New Roman" w:cs="Times New Roman"/>
                <w:sz w:val="20"/>
                <w:szCs w:val="20"/>
                <w:lang w:eastAsia="hr-HR"/>
              </w:rPr>
              <w:t>Poličnik</w:t>
            </w:r>
          </w:p>
        </w:tc>
        <w:tc>
          <w:tcPr>
            <w:tcW w:w="1259" w:type="dxa"/>
            <w:tcBorders>
              <w:top w:val="single" w:sz="4" w:space="0" w:color="auto"/>
              <w:left w:val="single" w:sz="4" w:space="0" w:color="auto"/>
              <w:bottom w:val="single" w:sz="4" w:space="0" w:color="auto"/>
              <w:right w:val="single" w:sz="4" w:space="0" w:color="auto"/>
            </w:tcBorders>
            <w:hideMark/>
          </w:tcPr>
          <w:p w:rsidR="00E633F6" w:rsidRPr="007114B1" w:rsidRDefault="00E633F6" w:rsidP="006427EF">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1206 m²</w:t>
            </w:r>
          </w:p>
        </w:tc>
        <w:tc>
          <w:tcPr>
            <w:tcW w:w="1679" w:type="dxa"/>
            <w:tcBorders>
              <w:top w:val="single" w:sz="4" w:space="0" w:color="auto"/>
              <w:left w:val="single" w:sz="4" w:space="0" w:color="auto"/>
              <w:bottom w:val="single" w:sz="4" w:space="0" w:color="auto"/>
              <w:right w:val="single" w:sz="4" w:space="0" w:color="auto"/>
            </w:tcBorders>
            <w:hideMark/>
          </w:tcPr>
          <w:p w:rsidR="00E633F6" w:rsidRPr="007114B1" w:rsidRDefault="00E633F6" w:rsidP="006427EF">
            <w:pPr>
              <w:spacing w:after="0" w:line="240" w:lineRule="auto"/>
              <w:jc w:val="center"/>
              <w:rPr>
                <w:rFonts w:ascii="Times New Roman" w:eastAsia="Times New Roman" w:hAnsi="Times New Roman" w:cs="Times New Roman"/>
                <w:sz w:val="20"/>
                <w:szCs w:val="20"/>
                <w:lang w:eastAsia="hr-HR"/>
              </w:rPr>
            </w:pPr>
            <w:r w:rsidRPr="007114B1">
              <w:rPr>
                <w:rFonts w:ascii="Times New Roman" w:eastAsia="Times New Roman" w:hAnsi="Times New Roman" w:cs="Times New Roman"/>
                <w:sz w:val="20"/>
                <w:szCs w:val="20"/>
                <w:lang w:eastAsia="hr-HR"/>
              </w:rPr>
              <w:t>19,30 €/m²</w:t>
            </w:r>
          </w:p>
        </w:tc>
        <w:tc>
          <w:tcPr>
            <w:tcW w:w="1679" w:type="dxa"/>
            <w:tcBorders>
              <w:top w:val="single" w:sz="4" w:space="0" w:color="auto"/>
              <w:left w:val="single" w:sz="4" w:space="0" w:color="auto"/>
              <w:bottom w:val="single" w:sz="4" w:space="0" w:color="auto"/>
              <w:right w:val="single" w:sz="4" w:space="0" w:color="auto"/>
            </w:tcBorders>
          </w:tcPr>
          <w:p w:rsidR="00E633F6" w:rsidRPr="007114B1" w:rsidRDefault="00E633F6" w:rsidP="006427EF">
            <w:pPr>
              <w:spacing w:after="0" w:line="240" w:lineRule="auto"/>
              <w:jc w:val="right"/>
              <w:rPr>
                <w:rFonts w:ascii="Times New Roman" w:eastAsia="Times New Roman" w:hAnsi="Times New Roman" w:cs="Times New Roman"/>
                <w:b/>
                <w:sz w:val="20"/>
                <w:szCs w:val="20"/>
                <w:lang w:eastAsia="hr-HR"/>
              </w:rPr>
            </w:pPr>
            <w:r>
              <w:rPr>
                <w:rFonts w:ascii="Times New Roman" w:eastAsia="Times New Roman" w:hAnsi="Times New Roman" w:cs="Times New Roman"/>
                <w:b/>
                <w:sz w:val="20"/>
                <w:szCs w:val="20"/>
                <w:lang w:eastAsia="hr-HR"/>
              </w:rPr>
              <w:t>2.327,58 €</w:t>
            </w:r>
          </w:p>
        </w:tc>
      </w:tr>
      <w:tr w:rsidR="00E633F6" w:rsidRPr="007114B1" w:rsidTr="00CC4655">
        <w:trPr>
          <w:trHeight w:val="233"/>
          <w:jc w:val="center"/>
        </w:trPr>
        <w:tc>
          <w:tcPr>
            <w:tcW w:w="799" w:type="dxa"/>
            <w:tcBorders>
              <w:top w:val="single" w:sz="4" w:space="0" w:color="auto"/>
              <w:left w:val="single" w:sz="4" w:space="0" w:color="auto"/>
              <w:bottom w:val="single" w:sz="4" w:space="0" w:color="auto"/>
              <w:right w:val="single" w:sz="4" w:space="0" w:color="auto"/>
            </w:tcBorders>
          </w:tcPr>
          <w:p w:rsidR="00E633F6" w:rsidRPr="007114B1" w:rsidRDefault="00CC4655" w:rsidP="006427EF">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w:t>
            </w:r>
          </w:p>
        </w:tc>
        <w:tc>
          <w:tcPr>
            <w:tcW w:w="1259" w:type="dxa"/>
            <w:tcBorders>
              <w:top w:val="single" w:sz="4" w:space="0" w:color="auto"/>
              <w:left w:val="single" w:sz="4" w:space="0" w:color="auto"/>
              <w:bottom w:val="single" w:sz="4" w:space="0" w:color="auto"/>
              <w:right w:val="single" w:sz="4" w:space="0" w:color="auto"/>
            </w:tcBorders>
            <w:hideMark/>
          </w:tcPr>
          <w:p w:rsidR="00E633F6" w:rsidRPr="00107EA7" w:rsidRDefault="00E633F6" w:rsidP="006427EF">
            <w:pPr>
              <w:spacing w:after="0" w:line="240" w:lineRule="auto"/>
              <w:rPr>
                <w:rFonts w:ascii="Times New Roman" w:eastAsia="Calibri" w:hAnsi="Times New Roman" w:cs="Times New Roman"/>
                <w:b/>
                <w:sz w:val="20"/>
                <w:szCs w:val="20"/>
              </w:rPr>
            </w:pPr>
            <w:proofErr w:type="spellStart"/>
            <w:r>
              <w:rPr>
                <w:rFonts w:ascii="Times New Roman" w:eastAsia="Calibri" w:hAnsi="Times New Roman" w:cs="Times New Roman"/>
                <w:b/>
                <w:sz w:val="20"/>
                <w:szCs w:val="20"/>
              </w:rPr>
              <w:t>č.z</w:t>
            </w:r>
            <w:proofErr w:type="spellEnd"/>
            <w:r>
              <w:rPr>
                <w:rFonts w:ascii="Times New Roman" w:eastAsia="Calibri" w:hAnsi="Times New Roman" w:cs="Times New Roman"/>
                <w:b/>
                <w:sz w:val="20"/>
                <w:szCs w:val="20"/>
              </w:rPr>
              <w:t>. 4572/48</w:t>
            </w:r>
          </w:p>
        </w:tc>
        <w:tc>
          <w:tcPr>
            <w:tcW w:w="981" w:type="dxa"/>
            <w:tcBorders>
              <w:top w:val="single" w:sz="4" w:space="0" w:color="auto"/>
              <w:left w:val="single" w:sz="4" w:space="0" w:color="auto"/>
              <w:bottom w:val="single" w:sz="4" w:space="0" w:color="auto"/>
              <w:right w:val="single" w:sz="4" w:space="0" w:color="auto"/>
            </w:tcBorders>
            <w:hideMark/>
          </w:tcPr>
          <w:p w:rsidR="00E633F6" w:rsidRPr="007114B1" w:rsidRDefault="00E633F6" w:rsidP="006427EF">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2116</w:t>
            </w:r>
          </w:p>
        </w:tc>
        <w:tc>
          <w:tcPr>
            <w:tcW w:w="1119" w:type="dxa"/>
            <w:tcBorders>
              <w:top w:val="single" w:sz="4" w:space="0" w:color="auto"/>
              <w:left w:val="single" w:sz="4" w:space="0" w:color="auto"/>
              <w:bottom w:val="single" w:sz="4" w:space="0" w:color="auto"/>
              <w:right w:val="single" w:sz="4" w:space="0" w:color="auto"/>
            </w:tcBorders>
            <w:hideMark/>
          </w:tcPr>
          <w:p w:rsidR="00E633F6" w:rsidRPr="00107EA7" w:rsidRDefault="00E633F6" w:rsidP="006427EF">
            <w:pPr>
              <w:spacing w:after="0" w:line="240" w:lineRule="auto"/>
              <w:jc w:val="center"/>
              <w:rPr>
                <w:rFonts w:ascii="Times New Roman" w:eastAsia="Times New Roman" w:hAnsi="Times New Roman" w:cs="Times New Roman"/>
                <w:sz w:val="20"/>
                <w:szCs w:val="20"/>
                <w:lang w:eastAsia="hr-HR"/>
              </w:rPr>
            </w:pPr>
            <w:r w:rsidRPr="007114B1">
              <w:rPr>
                <w:rFonts w:ascii="Times New Roman" w:eastAsia="Times New Roman" w:hAnsi="Times New Roman" w:cs="Times New Roman"/>
                <w:sz w:val="20"/>
                <w:szCs w:val="20"/>
                <w:lang w:eastAsia="hr-HR"/>
              </w:rPr>
              <w:t>Poličnik</w:t>
            </w:r>
          </w:p>
        </w:tc>
        <w:tc>
          <w:tcPr>
            <w:tcW w:w="1259" w:type="dxa"/>
            <w:tcBorders>
              <w:top w:val="single" w:sz="4" w:space="0" w:color="auto"/>
              <w:left w:val="single" w:sz="4" w:space="0" w:color="auto"/>
              <w:bottom w:val="single" w:sz="4" w:space="0" w:color="auto"/>
              <w:right w:val="single" w:sz="4" w:space="0" w:color="auto"/>
            </w:tcBorders>
            <w:hideMark/>
          </w:tcPr>
          <w:p w:rsidR="00E633F6" w:rsidRPr="007114B1" w:rsidRDefault="00E633F6" w:rsidP="006427EF">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1206 m²</w:t>
            </w:r>
          </w:p>
        </w:tc>
        <w:tc>
          <w:tcPr>
            <w:tcW w:w="1679" w:type="dxa"/>
            <w:tcBorders>
              <w:top w:val="single" w:sz="4" w:space="0" w:color="auto"/>
              <w:left w:val="single" w:sz="4" w:space="0" w:color="auto"/>
              <w:bottom w:val="single" w:sz="4" w:space="0" w:color="auto"/>
              <w:right w:val="single" w:sz="4" w:space="0" w:color="auto"/>
            </w:tcBorders>
            <w:hideMark/>
          </w:tcPr>
          <w:p w:rsidR="00E633F6" w:rsidRPr="007114B1" w:rsidRDefault="00E633F6" w:rsidP="006427EF">
            <w:pPr>
              <w:spacing w:after="0" w:line="240" w:lineRule="auto"/>
              <w:jc w:val="center"/>
              <w:rPr>
                <w:rFonts w:ascii="Times New Roman" w:eastAsia="Times New Roman" w:hAnsi="Times New Roman" w:cs="Times New Roman"/>
                <w:sz w:val="20"/>
                <w:szCs w:val="20"/>
                <w:lang w:eastAsia="hr-HR"/>
              </w:rPr>
            </w:pPr>
            <w:r w:rsidRPr="007114B1">
              <w:rPr>
                <w:rFonts w:ascii="Times New Roman" w:eastAsia="Times New Roman" w:hAnsi="Times New Roman" w:cs="Times New Roman"/>
                <w:sz w:val="20"/>
                <w:szCs w:val="20"/>
                <w:lang w:eastAsia="hr-HR"/>
              </w:rPr>
              <w:t>19,30 €/m²</w:t>
            </w:r>
          </w:p>
        </w:tc>
        <w:tc>
          <w:tcPr>
            <w:tcW w:w="1679" w:type="dxa"/>
            <w:tcBorders>
              <w:top w:val="single" w:sz="4" w:space="0" w:color="auto"/>
              <w:left w:val="single" w:sz="4" w:space="0" w:color="auto"/>
              <w:bottom w:val="single" w:sz="4" w:space="0" w:color="auto"/>
              <w:right w:val="single" w:sz="4" w:space="0" w:color="auto"/>
            </w:tcBorders>
          </w:tcPr>
          <w:p w:rsidR="00E633F6" w:rsidRPr="007114B1" w:rsidRDefault="00E633F6" w:rsidP="006427EF">
            <w:pPr>
              <w:spacing w:after="0" w:line="240" w:lineRule="auto"/>
              <w:jc w:val="right"/>
              <w:rPr>
                <w:rFonts w:ascii="Times New Roman" w:eastAsia="Times New Roman" w:hAnsi="Times New Roman" w:cs="Times New Roman"/>
                <w:b/>
                <w:sz w:val="20"/>
                <w:szCs w:val="20"/>
                <w:lang w:eastAsia="hr-HR"/>
              </w:rPr>
            </w:pPr>
            <w:r>
              <w:rPr>
                <w:rFonts w:ascii="Times New Roman" w:eastAsia="Times New Roman" w:hAnsi="Times New Roman" w:cs="Times New Roman"/>
                <w:b/>
                <w:sz w:val="20"/>
                <w:szCs w:val="20"/>
                <w:lang w:eastAsia="hr-HR"/>
              </w:rPr>
              <w:t xml:space="preserve">2.327,58 € </w:t>
            </w:r>
          </w:p>
        </w:tc>
      </w:tr>
      <w:tr w:rsidR="00E633F6" w:rsidRPr="007114B1" w:rsidTr="00CC4655">
        <w:trPr>
          <w:trHeight w:val="233"/>
          <w:jc w:val="center"/>
        </w:trPr>
        <w:tc>
          <w:tcPr>
            <w:tcW w:w="799" w:type="dxa"/>
            <w:tcBorders>
              <w:top w:val="single" w:sz="4" w:space="0" w:color="auto"/>
              <w:left w:val="single" w:sz="4" w:space="0" w:color="auto"/>
              <w:bottom w:val="single" w:sz="4" w:space="0" w:color="auto"/>
              <w:right w:val="single" w:sz="4" w:space="0" w:color="auto"/>
            </w:tcBorders>
          </w:tcPr>
          <w:p w:rsidR="00E633F6" w:rsidRDefault="00CC4655" w:rsidP="006427EF">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w:t>
            </w:r>
          </w:p>
        </w:tc>
        <w:tc>
          <w:tcPr>
            <w:tcW w:w="1259" w:type="dxa"/>
            <w:tcBorders>
              <w:top w:val="single" w:sz="4" w:space="0" w:color="auto"/>
              <w:left w:val="single" w:sz="4" w:space="0" w:color="auto"/>
              <w:bottom w:val="single" w:sz="4" w:space="0" w:color="auto"/>
              <w:right w:val="single" w:sz="4" w:space="0" w:color="auto"/>
            </w:tcBorders>
            <w:hideMark/>
          </w:tcPr>
          <w:p w:rsidR="00E633F6" w:rsidRDefault="00E633F6" w:rsidP="006427EF">
            <w:pPr>
              <w:spacing w:after="0" w:line="240" w:lineRule="auto"/>
              <w:rPr>
                <w:rFonts w:ascii="Times New Roman" w:eastAsia="Calibri" w:hAnsi="Times New Roman" w:cs="Times New Roman"/>
                <w:b/>
                <w:sz w:val="20"/>
                <w:szCs w:val="20"/>
              </w:rPr>
            </w:pPr>
            <w:proofErr w:type="spellStart"/>
            <w:r>
              <w:rPr>
                <w:rFonts w:ascii="Times New Roman" w:eastAsia="Calibri" w:hAnsi="Times New Roman" w:cs="Times New Roman"/>
                <w:b/>
                <w:sz w:val="20"/>
                <w:szCs w:val="20"/>
              </w:rPr>
              <w:t>č.z</w:t>
            </w:r>
            <w:proofErr w:type="spellEnd"/>
            <w:r>
              <w:rPr>
                <w:rFonts w:ascii="Times New Roman" w:eastAsia="Calibri" w:hAnsi="Times New Roman" w:cs="Times New Roman"/>
                <w:b/>
                <w:sz w:val="20"/>
                <w:szCs w:val="20"/>
              </w:rPr>
              <w:t>. 4572/59</w:t>
            </w:r>
          </w:p>
        </w:tc>
        <w:tc>
          <w:tcPr>
            <w:tcW w:w="981" w:type="dxa"/>
            <w:tcBorders>
              <w:top w:val="single" w:sz="4" w:space="0" w:color="auto"/>
              <w:left w:val="single" w:sz="4" w:space="0" w:color="auto"/>
              <w:bottom w:val="single" w:sz="4" w:space="0" w:color="auto"/>
              <w:right w:val="single" w:sz="4" w:space="0" w:color="auto"/>
            </w:tcBorders>
            <w:hideMark/>
          </w:tcPr>
          <w:p w:rsidR="00E633F6" w:rsidRPr="007114B1" w:rsidRDefault="00E633F6" w:rsidP="006427EF">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2127</w:t>
            </w:r>
          </w:p>
        </w:tc>
        <w:tc>
          <w:tcPr>
            <w:tcW w:w="1119" w:type="dxa"/>
            <w:tcBorders>
              <w:top w:val="single" w:sz="4" w:space="0" w:color="auto"/>
              <w:left w:val="single" w:sz="4" w:space="0" w:color="auto"/>
              <w:bottom w:val="single" w:sz="4" w:space="0" w:color="auto"/>
              <w:right w:val="single" w:sz="4" w:space="0" w:color="auto"/>
            </w:tcBorders>
            <w:hideMark/>
          </w:tcPr>
          <w:p w:rsidR="00E633F6" w:rsidRPr="007114B1" w:rsidRDefault="00E633F6" w:rsidP="006427EF">
            <w:pPr>
              <w:spacing w:after="0" w:line="240" w:lineRule="auto"/>
              <w:jc w:val="center"/>
              <w:rPr>
                <w:rFonts w:ascii="Times New Roman" w:eastAsia="Times New Roman" w:hAnsi="Times New Roman" w:cs="Times New Roman"/>
                <w:sz w:val="20"/>
                <w:szCs w:val="20"/>
                <w:lang w:eastAsia="hr-HR"/>
              </w:rPr>
            </w:pPr>
            <w:r w:rsidRPr="007114B1">
              <w:rPr>
                <w:rFonts w:ascii="Times New Roman" w:eastAsia="Times New Roman" w:hAnsi="Times New Roman" w:cs="Times New Roman"/>
                <w:sz w:val="20"/>
                <w:szCs w:val="20"/>
                <w:lang w:eastAsia="hr-HR"/>
              </w:rPr>
              <w:t>Poličnik</w:t>
            </w:r>
          </w:p>
        </w:tc>
        <w:tc>
          <w:tcPr>
            <w:tcW w:w="1259" w:type="dxa"/>
            <w:tcBorders>
              <w:top w:val="single" w:sz="4" w:space="0" w:color="auto"/>
              <w:left w:val="single" w:sz="4" w:space="0" w:color="auto"/>
              <w:bottom w:val="single" w:sz="4" w:space="0" w:color="auto"/>
              <w:right w:val="single" w:sz="4" w:space="0" w:color="auto"/>
            </w:tcBorders>
            <w:hideMark/>
          </w:tcPr>
          <w:p w:rsidR="00E633F6" w:rsidRPr="007114B1" w:rsidRDefault="00E633F6" w:rsidP="006427EF">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1205 m²</w:t>
            </w:r>
          </w:p>
        </w:tc>
        <w:tc>
          <w:tcPr>
            <w:tcW w:w="1679" w:type="dxa"/>
            <w:tcBorders>
              <w:top w:val="single" w:sz="4" w:space="0" w:color="auto"/>
              <w:left w:val="single" w:sz="4" w:space="0" w:color="auto"/>
              <w:bottom w:val="single" w:sz="4" w:space="0" w:color="auto"/>
              <w:right w:val="single" w:sz="4" w:space="0" w:color="auto"/>
            </w:tcBorders>
            <w:hideMark/>
          </w:tcPr>
          <w:p w:rsidR="00E633F6" w:rsidRPr="007114B1" w:rsidRDefault="00E633F6" w:rsidP="006427EF">
            <w:pPr>
              <w:spacing w:after="0" w:line="240" w:lineRule="auto"/>
              <w:jc w:val="center"/>
              <w:rPr>
                <w:rFonts w:ascii="Times New Roman" w:eastAsia="Times New Roman" w:hAnsi="Times New Roman" w:cs="Times New Roman"/>
                <w:sz w:val="20"/>
                <w:szCs w:val="20"/>
                <w:lang w:eastAsia="hr-HR"/>
              </w:rPr>
            </w:pPr>
            <w:r w:rsidRPr="007114B1">
              <w:rPr>
                <w:rFonts w:ascii="Times New Roman" w:eastAsia="Times New Roman" w:hAnsi="Times New Roman" w:cs="Times New Roman"/>
                <w:sz w:val="20"/>
                <w:szCs w:val="20"/>
                <w:lang w:eastAsia="hr-HR"/>
              </w:rPr>
              <w:t>19,30 €/m²</w:t>
            </w:r>
          </w:p>
        </w:tc>
        <w:tc>
          <w:tcPr>
            <w:tcW w:w="1679" w:type="dxa"/>
            <w:tcBorders>
              <w:top w:val="single" w:sz="4" w:space="0" w:color="auto"/>
              <w:left w:val="single" w:sz="4" w:space="0" w:color="auto"/>
              <w:bottom w:val="single" w:sz="4" w:space="0" w:color="auto"/>
              <w:right w:val="single" w:sz="4" w:space="0" w:color="auto"/>
            </w:tcBorders>
            <w:hideMark/>
          </w:tcPr>
          <w:p w:rsidR="00E633F6" w:rsidRPr="007114B1" w:rsidRDefault="00E633F6" w:rsidP="006427EF">
            <w:pPr>
              <w:spacing w:after="0" w:line="240" w:lineRule="auto"/>
              <w:jc w:val="right"/>
              <w:rPr>
                <w:rFonts w:ascii="Times New Roman" w:eastAsia="Times New Roman" w:hAnsi="Times New Roman" w:cs="Times New Roman"/>
                <w:b/>
                <w:sz w:val="20"/>
                <w:szCs w:val="20"/>
                <w:lang w:eastAsia="hr-HR"/>
              </w:rPr>
            </w:pPr>
            <w:r>
              <w:rPr>
                <w:rFonts w:ascii="Times New Roman" w:eastAsia="Times New Roman" w:hAnsi="Times New Roman" w:cs="Times New Roman"/>
                <w:b/>
                <w:sz w:val="20"/>
                <w:szCs w:val="20"/>
                <w:lang w:eastAsia="hr-HR"/>
              </w:rPr>
              <w:t xml:space="preserve">2.325,65 € </w:t>
            </w:r>
          </w:p>
        </w:tc>
      </w:tr>
      <w:tr w:rsidR="00323981" w:rsidRPr="007114B1" w:rsidTr="006427EF">
        <w:trPr>
          <w:trHeight w:val="233"/>
          <w:jc w:val="center"/>
        </w:trPr>
        <w:tc>
          <w:tcPr>
            <w:tcW w:w="799" w:type="dxa"/>
            <w:tcBorders>
              <w:top w:val="single" w:sz="4" w:space="0" w:color="auto"/>
              <w:left w:val="single" w:sz="4" w:space="0" w:color="auto"/>
              <w:bottom w:val="single" w:sz="4" w:space="0" w:color="auto"/>
              <w:right w:val="single" w:sz="4" w:space="0" w:color="auto"/>
            </w:tcBorders>
          </w:tcPr>
          <w:p w:rsidR="00323981" w:rsidRDefault="00CC4655" w:rsidP="006427EF">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w:t>
            </w:r>
          </w:p>
        </w:tc>
        <w:tc>
          <w:tcPr>
            <w:tcW w:w="1259" w:type="dxa"/>
            <w:tcBorders>
              <w:top w:val="single" w:sz="4" w:space="0" w:color="auto"/>
              <w:left w:val="single" w:sz="4" w:space="0" w:color="auto"/>
              <w:bottom w:val="single" w:sz="4" w:space="0" w:color="auto"/>
              <w:right w:val="single" w:sz="4" w:space="0" w:color="auto"/>
            </w:tcBorders>
          </w:tcPr>
          <w:p w:rsidR="00323981" w:rsidRDefault="00323981" w:rsidP="006427EF">
            <w:pPr>
              <w:spacing w:after="0" w:line="240" w:lineRule="auto"/>
              <w:rPr>
                <w:rFonts w:ascii="Times New Roman" w:eastAsia="Calibri" w:hAnsi="Times New Roman" w:cs="Times New Roman"/>
                <w:b/>
                <w:sz w:val="20"/>
                <w:szCs w:val="20"/>
              </w:rPr>
            </w:pPr>
            <w:proofErr w:type="spellStart"/>
            <w:r>
              <w:rPr>
                <w:rFonts w:ascii="Times New Roman" w:eastAsia="Calibri" w:hAnsi="Times New Roman" w:cs="Times New Roman"/>
                <w:b/>
                <w:sz w:val="20"/>
                <w:szCs w:val="20"/>
              </w:rPr>
              <w:t>č.z</w:t>
            </w:r>
            <w:proofErr w:type="spellEnd"/>
            <w:r>
              <w:rPr>
                <w:rFonts w:ascii="Times New Roman" w:eastAsia="Calibri" w:hAnsi="Times New Roman" w:cs="Times New Roman"/>
                <w:b/>
                <w:sz w:val="20"/>
                <w:szCs w:val="20"/>
              </w:rPr>
              <w:t>. 4572/60</w:t>
            </w:r>
          </w:p>
        </w:tc>
        <w:tc>
          <w:tcPr>
            <w:tcW w:w="981" w:type="dxa"/>
            <w:tcBorders>
              <w:top w:val="single" w:sz="4" w:space="0" w:color="auto"/>
              <w:left w:val="single" w:sz="4" w:space="0" w:color="auto"/>
              <w:bottom w:val="single" w:sz="4" w:space="0" w:color="auto"/>
              <w:right w:val="single" w:sz="4" w:space="0" w:color="auto"/>
            </w:tcBorders>
          </w:tcPr>
          <w:p w:rsidR="00323981" w:rsidRDefault="00323981" w:rsidP="006427EF">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2128</w:t>
            </w:r>
          </w:p>
        </w:tc>
        <w:tc>
          <w:tcPr>
            <w:tcW w:w="1119" w:type="dxa"/>
            <w:tcBorders>
              <w:top w:val="single" w:sz="4" w:space="0" w:color="auto"/>
              <w:left w:val="single" w:sz="4" w:space="0" w:color="auto"/>
              <w:bottom w:val="single" w:sz="4" w:space="0" w:color="auto"/>
              <w:right w:val="single" w:sz="4" w:space="0" w:color="auto"/>
            </w:tcBorders>
          </w:tcPr>
          <w:p w:rsidR="00323981" w:rsidRPr="007114B1" w:rsidRDefault="00323981" w:rsidP="006427EF">
            <w:pPr>
              <w:spacing w:after="0" w:line="240" w:lineRule="auto"/>
              <w:jc w:val="center"/>
              <w:rPr>
                <w:rFonts w:ascii="Times New Roman" w:eastAsia="Times New Roman" w:hAnsi="Times New Roman" w:cs="Times New Roman"/>
                <w:sz w:val="20"/>
                <w:szCs w:val="20"/>
                <w:lang w:eastAsia="hr-HR"/>
              </w:rPr>
            </w:pPr>
            <w:r w:rsidRPr="007114B1">
              <w:rPr>
                <w:rFonts w:ascii="Times New Roman" w:eastAsia="Times New Roman" w:hAnsi="Times New Roman" w:cs="Times New Roman"/>
                <w:sz w:val="20"/>
                <w:szCs w:val="20"/>
                <w:lang w:eastAsia="hr-HR"/>
              </w:rPr>
              <w:t>Poličnik</w:t>
            </w:r>
          </w:p>
        </w:tc>
        <w:tc>
          <w:tcPr>
            <w:tcW w:w="1259" w:type="dxa"/>
            <w:tcBorders>
              <w:top w:val="single" w:sz="4" w:space="0" w:color="auto"/>
              <w:left w:val="single" w:sz="4" w:space="0" w:color="auto"/>
              <w:bottom w:val="single" w:sz="4" w:space="0" w:color="auto"/>
              <w:right w:val="single" w:sz="4" w:space="0" w:color="auto"/>
            </w:tcBorders>
          </w:tcPr>
          <w:p w:rsidR="00323981" w:rsidRDefault="00807720" w:rsidP="006427EF">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1204</w:t>
            </w:r>
            <w:r w:rsidR="00323981">
              <w:rPr>
                <w:rFonts w:ascii="Times New Roman" w:eastAsia="Times New Roman" w:hAnsi="Times New Roman" w:cs="Times New Roman"/>
                <w:sz w:val="20"/>
                <w:szCs w:val="20"/>
                <w:lang w:eastAsia="hr-HR"/>
              </w:rPr>
              <w:t xml:space="preserve"> m</w:t>
            </w:r>
            <w:r>
              <w:rPr>
                <w:rFonts w:ascii="Times New Roman" w:eastAsia="Times New Roman" w:hAnsi="Times New Roman" w:cs="Times New Roman"/>
                <w:sz w:val="20"/>
                <w:szCs w:val="20"/>
                <w:lang w:eastAsia="hr-HR"/>
              </w:rPr>
              <w:t>²</w:t>
            </w:r>
            <w:r w:rsidR="00C338BF">
              <w:rPr>
                <w:rFonts w:ascii="Times New Roman" w:eastAsia="Times New Roman" w:hAnsi="Times New Roman" w:cs="Times New Roman"/>
                <w:sz w:val="20"/>
                <w:szCs w:val="20"/>
                <w:lang w:eastAsia="hr-HR"/>
              </w:rPr>
              <w:t xml:space="preserve"> </w:t>
            </w:r>
          </w:p>
        </w:tc>
        <w:tc>
          <w:tcPr>
            <w:tcW w:w="1679" w:type="dxa"/>
            <w:tcBorders>
              <w:top w:val="single" w:sz="4" w:space="0" w:color="auto"/>
              <w:left w:val="single" w:sz="4" w:space="0" w:color="auto"/>
              <w:bottom w:val="single" w:sz="4" w:space="0" w:color="auto"/>
              <w:right w:val="single" w:sz="4" w:space="0" w:color="auto"/>
            </w:tcBorders>
          </w:tcPr>
          <w:p w:rsidR="00323981" w:rsidRPr="007114B1" w:rsidRDefault="00323981" w:rsidP="006427EF">
            <w:pPr>
              <w:spacing w:after="0" w:line="240" w:lineRule="auto"/>
              <w:jc w:val="center"/>
              <w:rPr>
                <w:rFonts w:ascii="Times New Roman" w:eastAsia="Times New Roman" w:hAnsi="Times New Roman" w:cs="Times New Roman"/>
                <w:sz w:val="20"/>
                <w:szCs w:val="20"/>
                <w:lang w:eastAsia="hr-HR"/>
              </w:rPr>
            </w:pPr>
            <w:r w:rsidRPr="007114B1">
              <w:rPr>
                <w:rFonts w:ascii="Times New Roman" w:eastAsia="Times New Roman" w:hAnsi="Times New Roman" w:cs="Times New Roman"/>
                <w:sz w:val="20"/>
                <w:szCs w:val="20"/>
                <w:lang w:eastAsia="hr-HR"/>
              </w:rPr>
              <w:t>19,30 €/m²</w:t>
            </w:r>
          </w:p>
        </w:tc>
        <w:tc>
          <w:tcPr>
            <w:tcW w:w="1679" w:type="dxa"/>
            <w:tcBorders>
              <w:top w:val="single" w:sz="4" w:space="0" w:color="auto"/>
              <w:left w:val="single" w:sz="4" w:space="0" w:color="auto"/>
              <w:bottom w:val="single" w:sz="4" w:space="0" w:color="auto"/>
              <w:right w:val="single" w:sz="4" w:space="0" w:color="auto"/>
            </w:tcBorders>
          </w:tcPr>
          <w:p w:rsidR="00323981" w:rsidRDefault="00D94C8A" w:rsidP="006427EF">
            <w:pPr>
              <w:spacing w:after="0" w:line="240" w:lineRule="auto"/>
              <w:jc w:val="right"/>
              <w:rPr>
                <w:rFonts w:ascii="Times New Roman" w:eastAsia="Times New Roman" w:hAnsi="Times New Roman" w:cs="Times New Roman"/>
                <w:b/>
                <w:sz w:val="20"/>
                <w:szCs w:val="20"/>
                <w:lang w:eastAsia="hr-HR"/>
              </w:rPr>
            </w:pPr>
            <w:r>
              <w:rPr>
                <w:rFonts w:ascii="Times New Roman" w:eastAsia="Times New Roman" w:hAnsi="Times New Roman" w:cs="Times New Roman"/>
                <w:b/>
                <w:sz w:val="20"/>
                <w:szCs w:val="20"/>
                <w:lang w:eastAsia="hr-HR"/>
              </w:rPr>
              <w:t>2.323,72 €</w:t>
            </w:r>
          </w:p>
        </w:tc>
      </w:tr>
      <w:tr w:rsidR="00323981" w:rsidRPr="007114B1" w:rsidTr="006427EF">
        <w:trPr>
          <w:trHeight w:val="233"/>
          <w:jc w:val="center"/>
        </w:trPr>
        <w:tc>
          <w:tcPr>
            <w:tcW w:w="799" w:type="dxa"/>
            <w:tcBorders>
              <w:top w:val="single" w:sz="4" w:space="0" w:color="auto"/>
              <w:left w:val="single" w:sz="4" w:space="0" w:color="auto"/>
              <w:bottom w:val="single" w:sz="4" w:space="0" w:color="auto"/>
              <w:right w:val="single" w:sz="4" w:space="0" w:color="auto"/>
            </w:tcBorders>
          </w:tcPr>
          <w:p w:rsidR="00323981" w:rsidRDefault="00CC4655" w:rsidP="006427EF">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w:t>
            </w:r>
          </w:p>
        </w:tc>
        <w:tc>
          <w:tcPr>
            <w:tcW w:w="1259" w:type="dxa"/>
            <w:tcBorders>
              <w:top w:val="single" w:sz="4" w:space="0" w:color="auto"/>
              <w:left w:val="single" w:sz="4" w:space="0" w:color="auto"/>
              <w:bottom w:val="single" w:sz="4" w:space="0" w:color="auto"/>
              <w:right w:val="single" w:sz="4" w:space="0" w:color="auto"/>
            </w:tcBorders>
          </w:tcPr>
          <w:p w:rsidR="00323981" w:rsidRDefault="00323981" w:rsidP="006427EF">
            <w:pPr>
              <w:spacing w:after="0" w:line="240" w:lineRule="auto"/>
              <w:rPr>
                <w:rFonts w:ascii="Times New Roman" w:eastAsia="Calibri" w:hAnsi="Times New Roman" w:cs="Times New Roman"/>
                <w:b/>
                <w:sz w:val="20"/>
                <w:szCs w:val="20"/>
              </w:rPr>
            </w:pPr>
            <w:proofErr w:type="spellStart"/>
            <w:r>
              <w:rPr>
                <w:rFonts w:ascii="Times New Roman" w:eastAsia="Calibri" w:hAnsi="Times New Roman" w:cs="Times New Roman"/>
                <w:b/>
                <w:sz w:val="20"/>
                <w:szCs w:val="20"/>
              </w:rPr>
              <w:t>č.z</w:t>
            </w:r>
            <w:proofErr w:type="spellEnd"/>
            <w:r>
              <w:rPr>
                <w:rFonts w:ascii="Times New Roman" w:eastAsia="Calibri" w:hAnsi="Times New Roman" w:cs="Times New Roman"/>
                <w:b/>
                <w:sz w:val="20"/>
                <w:szCs w:val="20"/>
              </w:rPr>
              <w:t>. 4572/61</w:t>
            </w:r>
          </w:p>
        </w:tc>
        <w:tc>
          <w:tcPr>
            <w:tcW w:w="981" w:type="dxa"/>
            <w:tcBorders>
              <w:top w:val="single" w:sz="4" w:space="0" w:color="auto"/>
              <w:left w:val="single" w:sz="4" w:space="0" w:color="auto"/>
              <w:bottom w:val="single" w:sz="4" w:space="0" w:color="auto"/>
              <w:right w:val="single" w:sz="4" w:space="0" w:color="auto"/>
            </w:tcBorders>
          </w:tcPr>
          <w:p w:rsidR="00323981" w:rsidRDefault="00323981" w:rsidP="006427EF">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2129</w:t>
            </w:r>
          </w:p>
        </w:tc>
        <w:tc>
          <w:tcPr>
            <w:tcW w:w="1119" w:type="dxa"/>
            <w:tcBorders>
              <w:top w:val="single" w:sz="4" w:space="0" w:color="auto"/>
              <w:left w:val="single" w:sz="4" w:space="0" w:color="auto"/>
              <w:bottom w:val="single" w:sz="4" w:space="0" w:color="auto"/>
              <w:right w:val="single" w:sz="4" w:space="0" w:color="auto"/>
            </w:tcBorders>
          </w:tcPr>
          <w:p w:rsidR="00323981" w:rsidRPr="007114B1" w:rsidRDefault="00323981" w:rsidP="006427EF">
            <w:pPr>
              <w:spacing w:after="0" w:line="240" w:lineRule="auto"/>
              <w:jc w:val="center"/>
              <w:rPr>
                <w:rFonts w:ascii="Times New Roman" w:eastAsia="Times New Roman" w:hAnsi="Times New Roman" w:cs="Times New Roman"/>
                <w:sz w:val="20"/>
                <w:szCs w:val="20"/>
                <w:lang w:eastAsia="hr-HR"/>
              </w:rPr>
            </w:pPr>
            <w:r w:rsidRPr="007114B1">
              <w:rPr>
                <w:rFonts w:ascii="Times New Roman" w:eastAsia="Times New Roman" w:hAnsi="Times New Roman" w:cs="Times New Roman"/>
                <w:sz w:val="20"/>
                <w:szCs w:val="20"/>
                <w:lang w:eastAsia="hr-HR"/>
              </w:rPr>
              <w:t>Poličnik</w:t>
            </w:r>
          </w:p>
        </w:tc>
        <w:tc>
          <w:tcPr>
            <w:tcW w:w="1259" w:type="dxa"/>
            <w:tcBorders>
              <w:top w:val="single" w:sz="4" w:space="0" w:color="auto"/>
              <w:left w:val="single" w:sz="4" w:space="0" w:color="auto"/>
              <w:bottom w:val="single" w:sz="4" w:space="0" w:color="auto"/>
              <w:right w:val="single" w:sz="4" w:space="0" w:color="auto"/>
            </w:tcBorders>
          </w:tcPr>
          <w:p w:rsidR="00323981" w:rsidRDefault="00807720" w:rsidP="006427EF">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1204 m²</w:t>
            </w:r>
          </w:p>
        </w:tc>
        <w:tc>
          <w:tcPr>
            <w:tcW w:w="1679" w:type="dxa"/>
            <w:tcBorders>
              <w:top w:val="single" w:sz="4" w:space="0" w:color="auto"/>
              <w:left w:val="single" w:sz="4" w:space="0" w:color="auto"/>
              <w:bottom w:val="single" w:sz="4" w:space="0" w:color="auto"/>
              <w:right w:val="single" w:sz="4" w:space="0" w:color="auto"/>
            </w:tcBorders>
          </w:tcPr>
          <w:p w:rsidR="00323981" w:rsidRPr="007114B1" w:rsidRDefault="00323981" w:rsidP="006427EF">
            <w:pPr>
              <w:spacing w:after="0" w:line="240" w:lineRule="auto"/>
              <w:jc w:val="center"/>
              <w:rPr>
                <w:rFonts w:ascii="Times New Roman" w:eastAsia="Times New Roman" w:hAnsi="Times New Roman" w:cs="Times New Roman"/>
                <w:sz w:val="20"/>
                <w:szCs w:val="20"/>
                <w:lang w:eastAsia="hr-HR"/>
              </w:rPr>
            </w:pPr>
            <w:r w:rsidRPr="007114B1">
              <w:rPr>
                <w:rFonts w:ascii="Times New Roman" w:eastAsia="Times New Roman" w:hAnsi="Times New Roman" w:cs="Times New Roman"/>
                <w:sz w:val="20"/>
                <w:szCs w:val="20"/>
                <w:lang w:eastAsia="hr-HR"/>
              </w:rPr>
              <w:t>19,30 €/m²</w:t>
            </w:r>
          </w:p>
        </w:tc>
        <w:tc>
          <w:tcPr>
            <w:tcW w:w="1679" w:type="dxa"/>
            <w:tcBorders>
              <w:top w:val="single" w:sz="4" w:space="0" w:color="auto"/>
              <w:left w:val="single" w:sz="4" w:space="0" w:color="auto"/>
              <w:bottom w:val="single" w:sz="4" w:space="0" w:color="auto"/>
              <w:right w:val="single" w:sz="4" w:space="0" w:color="auto"/>
            </w:tcBorders>
          </w:tcPr>
          <w:p w:rsidR="00323981" w:rsidRDefault="00D94C8A" w:rsidP="006427EF">
            <w:pPr>
              <w:spacing w:after="0" w:line="240" w:lineRule="auto"/>
              <w:jc w:val="right"/>
              <w:rPr>
                <w:rFonts w:ascii="Times New Roman" w:eastAsia="Times New Roman" w:hAnsi="Times New Roman" w:cs="Times New Roman"/>
                <w:b/>
                <w:sz w:val="20"/>
                <w:szCs w:val="20"/>
                <w:lang w:eastAsia="hr-HR"/>
              </w:rPr>
            </w:pPr>
            <w:r>
              <w:rPr>
                <w:rFonts w:ascii="Times New Roman" w:eastAsia="Times New Roman" w:hAnsi="Times New Roman" w:cs="Times New Roman"/>
                <w:b/>
                <w:sz w:val="20"/>
                <w:szCs w:val="20"/>
                <w:lang w:eastAsia="hr-HR"/>
              </w:rPr>
              <w:t xml:space="preserve">2.323,72 € </w:t>
            </w:r>
          </w:p>
        </w:tc>
      </w:tr>
      <w:tr w:rsidR="00323981" w:rsidRPr="007114B1" w:rsidTr="006427EF">
        <w:trPr>
          <w:trHeight w:val="233"/>
          <w:jc w:val="center"/>
        </w:trPr>
        <w:tc>
          <w:tcPr>
            <w:tcW w:w="799" w:type="dxa"/>
            <w:tcBorders>
              <w:top w:val="single" w:sz="4" w:space="0" w:color="auto"/>
              <w:left w:val="single" w:sz="4" w:space="0" w:color="auto"/>
              <w:bottom w:val="single" w:sz="4" w:space="0" w:color="auto"/>
              <w:right w:val="single" w:sz="4" w:space="0" w:color="auto"/>
            </w:tcBorders>
          </w:tcPr>
          <w:p w:rsidR="00323981" w:rsidRDefault="00CC4655" w:rsidP="006427EF">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6.</w:t>
            </w:r>
          </w:p>
        </w:tc>
        <w:tc>
          <w:tcPr>
            <w:tcW w:w="1259" w:type="dxa"/>
            <w:tcBorders>
              <w:top w:val="single" w:sz="4" w:space="0" w:color="auto"/>
              <w:left w:val="single" w:sz="4" w:space="0" w:color="auto"/>
              <w:bottom w:val="single" w:sz="4" w:space="0" w:color="auto"/>
              <w:right w:val="single" w:sz="4" w:space="0" w:color="auto"/>
            </w:tcBorders>
          </w:tcPr>
          <w:p w:rsidR="00323981" w:rsidRDefault="00323981" w:rsidP="006427EF">
            <w:pPr>
              <w:spacing w:after="0" w:line="240" w:lineRule="auto"/>
              <w:rPr>
                <w:rFonts w:ascii="Times New Roman" w:eastAsia="Calibri" w:hAnsi="Times New Roman" w:cs="Times New Roman"/>
                <w:b/>
                <w:sz w:val="20"/>
                <w:szCs w:val="20"/>
              </w:rPr>
            </w:pPr>
            <w:proofErr w:type="spellStart"/>
            <w:r>
              <w:rPr>
                <w:rFonts w:ascii="Times New Roman" w:eastAsia="Calibri" w:hAnsi="Times New Roman" w:cs="Times New Roman"/>
                <w:b/>
                <w:sz w:val="20"/>
                <w:szCs w:val="20"/>
              </w:rPr>
              <w:t>č.z</w:t>
            </w:r>
            <w:proofErr w:type="spellEnd"/>
            <w:r>
              <w:rPr>
                <w:rFonts w:ascii="Times New Roman" w:eastAsia="Calibri" w:hAnsi="Times New Roman" w:cs="Times New Roman"/>
                <w:b/>
                <w:sz w:val="20"/>
                <w:szCs w:val="20"/>
              </w:rPr>
              <w:t>. 4572/62</w:t>
            </w:r>
          </w:p>
        </w:tc>
        <w:tc>
          <w:tcPr>
            <w:tcW w:w="981" w:type="dxa"/>
            <w:tcBorders>
              <w:top w:val="single" w:sz="4" w:space="0" w:color="auto"/>
              <w:left w:val="single" w:sz="4" w:space="0" w:color="auto"/>
              <w:bottom w:val="single" w:sz="4" w:space="0" w:color="auto"/>
              <w:right w:val="single" w:sz="4" w:space="0" w:color="auto"/>
            </w:tcBorders>
          </w:tcPr>
          <w:p w:rsidR="00323981" w:rsidRDefault="00323981" w:rsidP="006427EF">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2130</w:t>
            </w:r>
          </w:p>
        </w:tc>
        <w:tc>
          <w:tcPr>
            <w:tcW w:w="1119" w:type="dxa"/>
            <w:tcBorders>
              <w:top w:val="single" w:sz="4" w:space="0" w:color="auto"/>
              <w:left w:val="single" w:sz="4" w:space="0" w:color="auto"/>
              <w:bottom w:val="single" w:sz="4" w:space="0" w:color="auto"/>
              <w:right w:val="single" w:sz="4" w:space="0" w:color="auto"/>
            </w:tcBorders>
          </w:tcPr>
          <w:p w:rsidR="00323981" w:rsidRPr="007114B1" w:rsidRDefault="00323981" w:rsidP="006427EF">
            <w:pPr>
              <w:spacing w:after="0" w:line="240" w:lineRule="auto"/>
              <w:jc w:val="center"/>
              <w:rPr>
                <w:rFonts w:ascii="Times New Roman" w:eastAsia="Times New Roman" w:hAnsi="Times New Roman" w:cs="Times New Roman"/>
                <w:sz w:val="20"/>
                <w:szCs w:val="20"/>
                <w:lang w:eastAsia="hr-HR"/>
              </w:rPr>
            </w:pPr>
            <w:r w:rsidRPr="007114B1">
              <w:rPr>
                <w:rFonts w:ascii="Times New Roman" w:eastAsia="Times New Roman" w:hAnsi="Times New Roman" w:cs="Times New Roman"/>
                <w:sz w:val="20"/>
                <w:szCs w:val="20"/>
                <w:lang w:eastAsia="hr-HR"/>
              </w:rPr>
              <w:t>Poličnik</w:t>
            </w:r>
          </w:p>
        </w:tc>
        <w:tc>
          <w:tcPr>
            <w:tcW w:w="1259" w:type="dxa"/>
            <w:tcBorders>
              <w:top w:val="single" w:sz="4" w:space="0" w:color="auto"/>
              <w:left w:val="single" w:sz="4" w:space="0" w:color="auto"/>
              <w:bottom w:val="single" w:sz="4" w:space="0" w:color="auto"/>
              <w:right w:val="single" w:sz="4" w:space="0" w:color="auto"/>
            </w:tcBorders>
          </w:tcPr>
          <w:p w:rsidR="00323981" w:rsidRDefault="00807720" w:rsidP="006427EF">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1206 m²</w:t>
            </w:r>
          </w:p>
        </w:tc>
        <w:tc>
          <w:tcPr>
            <w:tcW w:w="1679" w:type="dxa"/>
            <w:tcBorders>
              <w:top w:val="single" w:sz="4" w:space="0" w:color="auto"/>
              <w:left w:val="single" w:sz="4" w:space="0" w:color="auto"/>
              <w:bottom w:val="single" w:sz="4" w:space="0" w:color="auto"/>
              <w:right w:val="single" w:sz="4" w:space="0" w:color="auto"/>
            </w:tcBorders>
          </w:tcPr>
          <w:p w:rsidR="00323981" w:rsidRPr="007114B1" w:rsidRDefault="00323981" w:rsidP="006427EF">
            <w:pPr>
              <w:spacing w:after="0" w:line="240" w:lineRule="auto"/>
              <w:jc w:val="center"/>
              <w:rPr>
                <w:rFonts w:ascii="Times New Roman" w:eastAsia="Times New Roman" w:hAnsi="Times New Roman" w:cs="Times New Roman"/>
                <w:sz w:val="20"/>
                <w:szCs w:val="20"/>
                <w:lang w:eastAsia="hr-HR"/>
              </w:rPr>
            </w:pPr>
            <w:r w:rsidRPr="007114B1">
              <w:rPr>
                <w:rFonts w:ascii="Times New Roman" w:eastAsia="Times New Roman" w:hAnsi="Times New Roman" w:cs="Times New Roman"/>
                <w:sz w:val="20"/>
                <w:szCs w:val="20"/>
                <w:lang w:eastAsia="hr-HR"/>
              </w:rPr>
              <w:t>19,30 €/m²</w:t>
            </w:r>
          </w:p>
        </w:tc>
        <w:tc>
          <w:tcPr>
            <w:tcW w:w="1679" w:type="dxa"/>
            <w:tcBorders>
              <w:top w:val="single" w:sz="4" w:space="0" w:color="auto"/>
              <w:left w:val="single" w:sz="4" w:space="0" w:color="auto"/>
              <w:bottom w:val="single" w:sz="4" w:space="0" w:color="auto"/>
              <w:right w:val="single" w:sz="4" w:space="0" w:color="auto"/>
            </w:tcBorders>
          </w:tcPr>
          <w:p w:rsidR="00323981" w:rsidRDefault="00D94C8A" w:rsidP="006427EF">
            <w:pPr>
              <w:spacing w:after="0" w:line="240" w:lineRule="auto"/>
              <w:jc w:val="right"/>
              <w:rPr>
                <w:rFonts w:ascii="Times New Roman" w:eastAsia="Times New Roman" w:hAnsi="Times New Roman" w:cs="Times New Roman"/>
                <w:b/>
                <w:sz w:val="20"/>
                <w:szCs w:val="20"/>
                <w:lang w:eastAsia="hr-HR"/>
              </w:rPr>
            </w:pPr>
            <w:r>
              <w:rPr>
                <w:rFonts w:ascii="Times New Roman" w:eastAsia="Times New Roman" w:hAnsi="Times New Roman" w:cs="Times New Roman"/>
                <w:b/>
                <w:sz w:val="20"/>
                <w:szCs w:val="20"/>
                <w:lang w:eastAsia="hr-HR"/>
              </w:rPr>
              <w:t xml:space="preserve">2.327,58 € </w:t>
            </w:r>
          </w:p>
        </w:tc>
      </w:tr>
      <w:tr w:rsidR="00323981" w:rsidRPr="007114B1" w:rsidTr="006427EF">
        <w:trPr>
          <w:trHeight w:val="233"/>
          <w:jc w:val="center"/>
        </w:trPr>
        <w:tc>
          <w:tcPr>
            <w:tcW w:w="799" w:type="dxa"/>
            <w:tcBorders>
              <w:top w:val="single" w:sz="4" w:space="0" w:color="auto"/>
              <w:left w:val="single" w:sz="4" w:space="0" w:color="auto"/>
              <w:bottom w:val="single" w:sz="4" w:space="0" w:color="auto"/>
              <w:right w:val="single" w:sz="4" w:space="0" w:color="auto"/>
            </w:tcBorders>
          </w:tcPr>
          <w:p w:rsidR="00323981" w:rsidRDefault="00CC4655" w:rsidP="006427EF">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7.</w:t>
            </w:r>
          </w:p>
        </w:tc>
        <w:tc>
          <w:tcPr>
            <w:tcW w:w="1259" w:type="dxa"/>
            <w:tcBorders>
              <w:top w:val="single" w:sz="4" w:space="0" w:color="auto"/>
              <w:left w:val="single" w:sz="4" w:space="0" w:color="auto"/>
              <w:bottom w:val="single" w:sz="4" w:space="0" w:color="auto"/>
              <w:right w:val="single" w:sz="4" w:space="0" w:color="auto"/>
            </w:tcBorders>
          </w:tcPr>
          <w:p w:rsidR="00323981" w:rsidRDefault="00323981" w:rsidP="006427EF">
            <w:pPr>
              <w:spacing w:after="0" w:line="240" w:lineRule="auto"/>
              <w:rPr>
                <w:rFonts w:ascii="Times New Roman" w:eastAsia="Calibri" w:hAnsi="Times New Roman" w:cs="Times New Roman"/>
                <w:b/>
                <w:sz w:val="20"/>
                <w:szCs w:val="20"/>
              </w:rPr>
            </w:pPr>
            <w:proofErr w:type="spellStart"/>
            <w:r>
              <w:rPr>
                <w:rFonts w:ascii="Times New Roman" w:eastAsia="Calibri" w:hAnsi="Times New Roman" w:cs="Times New Roman"/>
                <w:b/>
                <w:sz w:val="20"/>
                <w:szCs w:val="20"/>
              </w:rPr>
              <w:t>č.z</w:t>
            </w:r>
            <w:proofErr w:type="spellEnd"/>
            <w:r>
              <w:rPr>
                <w:rFonts w:ascii="Times New Roman" w:eastAsia="Calibri" w:hAnsi="Times New Roman" w:cs="Times New Roman"/>
                <w:b/>
                <w:sz w:val="20"/>
                <w:szCs w:val="20"/>
              </w:rPr>
              <w:t>. 4572/63</w:t>
            </w:r>
          </w:p>
        </w:tc>
        <w:tc>
          <w:tcPr>
            <w:tcW w:w="981" w:type="dxa"/>
            <w:tcBorders>
              <w:top w:val="single" w:sz="4" w:space="0" w:color="auto"/>
              <w:left w:val="single" w:sz="4" w:space="0" w:color="auto"/>
              <w:bottom w:val="single" w:sz="4" w:space="0" w:color="auto"/>
              <w:right w:val="single" w:sz="4" w:space="0" w:color="auto"/>
            </w:tcBorders>
          </w:tcPr>
          <w:p w:rsidR="00323981" w:rsidRDefault="00323981" w:rsidP="006427EF">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2131</w:t>
            </w:r>
          </w:p>
        </w:tc>
        <w:tc>
          <w:tcPr>
            <w:tcW w:w="1119" w:type="dxa"/>
            <w:tcBorders>
              <w:top w:val="single" w:sz="4" w:space="0" w:color="auto"/>
              <w:left w:val="single" w:sz="4" w:space="0" w:color="auto"/>
              <w:bottom w:val="single" w:sz="4" w:space="0" w:color="auto"/>
              <w:right w:val="single" w:sz="4" w:space="0" w:color="auto"/>
            </w:tcBorders>
          </w:tcPr>
          <w:p w:rsidR="00323981" w:rsidRPr="007114B1" w:rsidRDefault="00323981" w:rsidP="006427EF">
            <w:pPr>
              <w:spacing w:after="0" w:line="240" w:lineRule="auto"/>
              <w:jc w:val="center"/>
              <w:rPr>
                <w:rFonts w:ascii="Times New Roman" w:eastAsia="Times New Roman" w:hAnsi="Times New Roman" w:cs="Times New Roman"/>
                <w:sz w:val="20"/>
                <w:szCs w:val="20"/>
                <w:lang w:eastAsia="hr-HR"/>
              </w:rPr>
            </w:pPr>
            <w:r w:rsidRPr="007114B1">
              <w:rPr>
                <w:rFonts w:ascii="Times New Roman" w:eastAsia="Times New Roman" w:hAnsi="Times New Roman" w:cs="Times New Roman"/>
                <w:sz w:val="20"/>
                <w:szCs w:val="20"/>
                <w:lang w:eastAsia="hr-HR"/>
              </w:rPr>
              <w:t>Poličnik</w:t>
            </w:r>
          </w:p>
        </w:tc>
        <w:tc>
          <w:tcPr>
            <w:tcW w:w="1259" w:type="dxa"/>
            <w:tcBorders>
              <w:top w:val="single" w:sz="4" w:space="0" w:color="auto"/>
              <w:left w:val="single" w:sz="4" w:space="0" w:color="auto"/>
              <w:bottom w:val="single" w:sz="4" w:space="0" w:color="auto"/>
              <w:right w:val="single" w:sz="4" w:space="0" w:color="auto"/>
            </w:tcBorders>
          </w:tcPr>
          <w:p w:rsidR="00323981" w:rsidRDefault="00807720" w:rsidP="006427EF">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1266 m²</w:t>
            </w:r>
          </w:p>
        </w:tc>
        <w:tc>
          <w:tcPr>
            <w:tcW w:w="1679" w:type="dxa"/>
            <w:tcBorders>
              <w:top w:val="single" w:sz="4" w:space="0" w:color="auto"/>
              <w:left w:val="single" w:sz="4" w:space="0" w:color="auto"/>
              <w:bottom w:val="single" w:sz="4" w:space="0" w:color="auto"/>
              <w:right w:val="single" w:sz="4" w:space="0" w:color="auto"/>
            </w:tcBorders>
          </w:tcPr>
          <w:p w:rsidR="00323981" w:rsidRPr="007114B1" w:rsidRDefault="00323981" w:rsidP="006427EF">
            <w:pPr>
              <w:spacing w:after="0" w:line="240" w:lineRule="auto"/>
              <w:jc w:val="center"/>
              <w:rPr>
                <w:rFonts w:ascii="Times New Roman" w:eastAsia="Times New Roman" w:hAnsi="Times New Roman" w:cs="Times New Roman"/>
                <w:sz w:val="20"/>
                <w:szCs w:val="20"/>
                <w:lang w:eastAsia="hr-HR"/>
              </w:rPr>
            </w:pPr>
            <w:r w:rsidRPr="007114B1">
              <w:rPr>
                <w:rFonts w:ascii="Times New Roman" w:eastAsia="Times New Roman" w:hAnsi="Times New Roman" w:cs="Times New Roman"/>
                <w:sz w:val="20"/>
                <w:szCs w:val="20"/>
                <w:lang w:eastAsia="hr-HR"/>
              </w:rPr>
              <w:t>19,30 €/m²</w:t>
            </w:r>
          </w:p>
        </w:tc>
        <w:tc>
          <w:tcPr>
            <w:tcW w:w="1679" w:type="dxa"/>
            <w:tcBorders>
              <w:top w:val="single" w:sz="4" w:space="0" w:color="auto"/>
              <w:left w:val="single" w:sz="4" w:space="0" w:color="auto"/>
              <w:bottom w:val="single" w:sz="4" w:space="0" w:color="auto"/>
              <w:right w:val="single" w:sz="4" w:space="0" w:color="auto"/>
            </w:tcBorders>
          </w:tcPr>
          <w:p w:rsidR="00323981" w:rsidRDefault="00C97C5B" w:rsidP="006427EF">
            <w:pPr>
              <w:spacing w:after="0" w:line="240" w:lineRule="auto"/>
              <w:jc w:val="right"/>
              <w:rPr>
                <w:rFonts w:ascii="Times New Roman" w:eastAsia="Times New Roman" w:hAnsi="Times New Roman" w:cs="Times New Roman"/>
                <w:b/>
                <w:sz w:val="20"/>
                <w:szCs w:val="20"/>
                <w:lang w:eastAsia="hr-HR"/>
              </w:rPr>
            </w:pPr>
            <w:r>
              <w:rPr>
                <w:rFonts w:ascii="Times New Roman" w:eastAsia="Times New Roman" w:hAnsi="Times New Roman" w:cs="Times New Roman"/>
                <w:b/>
                <w:sz w:val="20"/>
                <w:szCs w:val="20"/>
                <w:lang w:eastAsia="hr-HR"/>
              </w:rPr>
              <w:t>2.443,38 €</w:t>
            </w:r>
          </w:p>
        </w:tc>
      </w:tr>
    </w:tbl>
    <w:p w:rsidR="00E633F6" w:rsidRPr="00E633F6" w:rsidRDefault="00E633F6" w:rsidP="00E633F6">
      <w:pPr>
        <w:pStyle w:val="Odlomakpopisa"/>
        <w:spacing w:after="0" w:line="240" w:lineRule="auto"/>
        <w:ind w:left="1080"/>
        <w:jc w:val="both"/>
        <w:rPr>
          <w:rFonts w:ascii="Times New Roman" w:eastAsia="Times New Roman" w:hAnsi="Times New Roman" w:cs="Times New Roman"/>
          <w:sz w:val="24"/>
          <w:szCs w:val="24"/>
          <w:highlight w:val="yellow"/>
          <w:lang w:eastAsia="hr-HR"/>
        </w:rPr>
      </w:pPr>
    </w:p>
    <w:p w:rsidR="00E633F6" w:rsidRPr="00161417" w:rsidRDefault="00E633F6" w:rsidP="00DD7037">
      <w:pPr>
        <w:pStyle w:val="Tekstfusnote"/>
        <w:spacing w:line="300" w:lineRule="exact"/>
        <w:ind w:left="142"/>
        <w:jc w:val="both"/>
        <w:rPr>
          <w:sz w:val="24"/>
          <w:szCs w:val="24"/>
          <w:lang w:val="hr-HR"/>
        </w:rPr>
      </w:pPr>
      <w:r w:rsidRPr="00161417">
        <w:rPr>
          <w:sz w:val="24"/>
          <w:szCs w:val="24"/>
          <w:lang w:val="hr-HR"/>
        </w:rPr>
        <w:t xml:space="preserve">Najveći dopušteni koeficijent izgrađenosti građevnih čestica za </w:t>
      </w:r>
      <w:proofErr w:type="spellStart"/>
      <w:r w:rsidRPr="00161417">
        <w:rPr>
          <w:sz w:val="24"/>
          <w:szCs w:val="24"/>
          <w:lang w:val="hr-HR"/>
        </w:rPr>
        <w:t>višestambene</w:t>
      </w:r>
      <w:proofErr w:type="spellEnd"/>
      <w:r w:rsidRPr="00161417">
        <w:rPr>
          <w:sz w:val="24"/>
          <w:szCs w:val="24"/>
          <w:lang w:val="hr-HR"/>
        </w:rPr>
        <w:t xml:space="preserve"> građevine u zoni mješovite namjene </w:t>
      </w:r>
      <w:proofErr w:type="spellStart"/>
      <w:r w:rsidRPr="00161417">
        <w:rPr>
          <w:sz w:val="24"/>
          <w:szCs w:val="24"/>
          <w:lang w:val="hr-HR"/>
        </w:rPr>
        <w:t>k</w:t>
      </w:r>
      <w:r w:rsidRPr="00161417">
        <w:rPr>
          <w:sz w:val="24"/>
          <w:szCs w:val="24"/>
          <w:vertAlign w:val="subscript"/>
          <w:lang w:val="hr-HR"/>
        </w:rPr>
        <w:t>ig</w:t>
      </w:r>
      <w:proofErr w:type="spellEnd"/>
      <w:r w:rsidRPr="00161417">
        <w:rPr>
          <w:sz w:val="24"/>
          <w:szCs w:val="24"/>
          <w:lang w:val="hr-HR"/>
        </w:rPr>
        <w:t>=0,30.</w:t>
      </w:r>
    </w:p>
    <w:p w:rsidR="00E633F6" w:rsidRPr="00161417" w:rsidRDefault="00E633F6" w:rsidP="00DD7037">
      <w:pPr>
        <w:pStyle w:val="Tekstfusnote"/>
        <w:spacing w:line="300" w:lineRule="exact"/>
        <w:ind w:left="142"/>
        <w:jc w:val="both"/>
        <w:rPr>
          <w:sz w:val="24"/>
          <w:szCs w:val="24"/>
          <w:lang w:val="hr-HR"/>
        </w:rPr>
      </w:pPr>
      <w:r w:rsidRPr="00161417">
        <w:rPr>
          <w:sz w:val="24"/>
          <w:szCs w:val="24"/>
          <w:lang w:val="hr-HR"/>
        </w:rPr>
        <w:t xml:space="preserve">Najveći dopušteni koeficijent iskorištenosti građevnih čestica za </w:t>
      </w:r>
      <w:proofErr w:type="spellStart"/>
      <w:r w:rsidRPr="00161417">
        <w:rPr>
          <w:sz w:val="24"/>
          <w:szCs w:val="24"/>
          <w:lang w:val="hr-HR"/>
        </w:rPr>
        <w:t>višestambene</w:t>
      </w:r>
      <w:proofErr w:type="spellEnd"/>
      <w:r w:rsidRPr="00161417">
        <w:rPr>
          <w:sz w:val="24"/>
          <w:szCs w:val="24"/>
          <w:lang w:val="hr-HR"/>
        </w:rPr>
        <w:t xml:space="preserve"> građevine u zoni mješovite namjene k</w:t>
      </w:r>
      <w:r w:rsidRPr="00161417">
        <w:rPr>
          <w:sz w:val="24"/>
          <w:szCs w:val="24"/>
          <w:vertAlign w:val="subscript"/>
          <w:lang w:val="hr-HR"/>
        </w:rPr>
        <w:t>is</w:t>
      </w:r>
      <w:r w:rsidRPr="00161417">
        <w:rPr>
          <w:sz w:val="24"/>
          <w:szCs w:val="24"/>
          <w:lang w:val="hr-HR"/>
        </w:rPr>
        <w:t>=1,05.</w:t>
      </w:r>
    </w:p>
    <w:p w:rsidR="00E633F6" w:rsidRDefault="00E633F6" w:rsidP="00DD7037">
      <w:pPr>
        <w:pStyle w:val="Tekstfusnote"/>
        <w:spacing w:line="300" w:lineRule="exact"/>
        <w:ind w:left="142"/>
        <w:jc w:val="both"/>
        <w:rPr>
          <w:sz w:val="24"/>
          <w:szCs w:val="24"/>
          <w:lang w:val="hr-HR"/>
        </w:rPr>
      </w:pPr>
      <w:r w:rsidRPr="00161417">
        <w:rPr>
          <w:sz w:val="24"/>
          <w:szCs w:val="24"/>
          <w:lang w:val="hr-HR"/>
        </w:rPr>
        <w:t xml:space="preserve">Najveći dopušteni koeficijent iskorištenosti nadzemnih etaža za </w:t>
      </w:r>
      <w:proofErr w:type="spellStart"/>
      <w:r w:rsidRPr="00161417">
        <w:rPr>
          <w:sz w:val="24"/>
          <w:szCs w:val="24"/>
          <w:lang w:val="hr-HR"/>
        </w:rPr>
        <w:t>višestambene</w:t>
      </w:r>
      <w:proofErr w:type="spellEnd"/>
      <w:r w:rsidRPr="00161417">
        <w:rPr>
          <w:sz w:val="24"/>
          <w:szCs w:val="24"/>
          <w:lang w:val="hr-HR"/>
        </w:rPr>
        <w:t xml:space="preserve"> građevine u zoni mješovite namjene k</w:t>
      </w:r>
      <w:r w:rsidRPr="00161417">
        <w:rPr>
          <w:sz w:val="24"/>
          <w:szCs w:val="24"/>
          <w:vertAlign w:val="subscript"/>
          <w:lang w:val="hr-HR"/>
        </w:rPr>
        <w:t>is</w:t>
      </w:r>
      <w:r w:rsidRPr="00161417">
        <w:rPr>
          <w:sz w:val="24"/>
          <w:szCs w:val="24"/>
          <w:lang w:val="hr-HR"/>
        </w:rPr>
        <w:t>=0,7</w:t>
      </w:r>
      <w:r>
        <w:rPr>
          <w:sz w:val="24"/>
          <w:szCs w:val="24"/>
          <w:lang w:val="hr-HR"/>
        </w:rPr>
        <w:t>.</w:t>
      </w:r>
    </w:p>
    <w:p w:rsidR="00535AF2" w:rsidRPr="004B4C46" w:rsidRDefault="00535AF2" w:rsidP="00475524">
      <w:pPr>
        <w:pStyle w:val="Odlomakpopisa"/>
        <w:ind w:left="0"/>
        <w:jc w:val="both"/>
        <w:rPr>
          <w:rFonts w:ascii="Times New Roman" w:eastAsia="Times New Roman" w:hAnsi="Times New Roman" w:cs="Times New Roman"/>
          <w:b/>
          <w:sz w:val="24"/>
          <w:szCs w:val="24"/>
          <w:lang w:eastAsia="hr-HR"/>
        </w:rPr>
      </w:pPr>
    </w:p>
    <w:p w:rsidR="00417FF8" w:rsidRPr="004B4C46" w:rsidRDefault="00417FF8" w:rsidP="0027328A">
      <w:pPr>
        <w:spacing w:after="120" w:line="240" w:lineRule="auto"/>
        <w:ind w:right="23"/>
        <w:jc w:val="both"/>
        <w:rPr>
          <w:rFonts w:ascii="Times New Roman" w:eastAsia="Times New Roman" w:hAnsi="Times New Roman" w:cs="Times New Roman"/>
          <w:b/>
          <w:sz w:val="24"/>
          <w:szCs w:val="24"/>
          <w:lang w:eastAsia="hr-HR"/>
        </w:rPr>
      </w:pPr>
      <w:r w:rsidRPr="004B4C46">
        <w:rPr>
          <w:rFonts w:ascii="Times New Roman" w:eastAsia="Times New Roman" w:hAnsi="Times New Roman" w:cs="Times New Roman"/>
          <w:sz w:val="24"/>
          <w:szCs w:val="24"/>
          <w:lang w:eastAsia="hr-HR"/>
        </w:rPr>
        <w:t>Natječaj će se objaviti na oglasnoj ploči Općine Poličnik, na web stranici Općine Poličnik (</w:t>
      </w:r>
      <w:hyperlink r:id="rId9" w:history="1">
        <w:r w:rsidRPr="004B4C46">
          <w:rPr>
            <w:rFonts w:ascii="Times New Roman" w:eastAsia="Times New Roman" w:hAnsi="Times New Roman" w:cs="Times New Roman"/>
            <w:color w:val="0000FF"/>
            <w:sz w:val="24"/>
            <w:szCs w:val="24"/>
            <w:u w:val="single"/>
            <w:lang w:eastAsia="hr-HR"/>
          </w:rPr>
          <w:t>www.opcina-policnik.hr</w:t>
        </w:r>
      </w:hyperlink>
      <w:r w:rsidRPr="004B4C46">
        <w:rPr>
          <w:rFonts w:ascii="Times New Roman" w:eastAsia="Times New Roman" w:hAnsi="Times New Roman" w:cs="Times New Roman"/>
          <w:sz w:val="24"/>
          <w:szCs w:val="24"/>
          <w:lang w:eastAsia="hr-HR"/>
        </w:rPr>
        <w:t xml:space="preserve">) i u dnevnom javnom glasilu, a rok dostave ponuda je do               </w:t>
      </w:r>
      <w:r w:rsidR="00CC4655">
        <w:rPr>
          <w:rFonts w:ascii="Times New Roman" w:eastAsia="Times New Roman" w:hAnsi="Times New Roman" w:cs="Times New Roman"/>
          <w:b/>
          <w:sz w:val="24"/>
          <w:szCs w:val="24"/>
          <w:lang w:eastAsia="hr-HR"/>
        </w:rPr>
        <w:t>29</w:t>
      </w:r>
      <w:r w:rsidR="004906A0" w:rsidRPr="00224E16">
        <w:rPr>
          <w:rFonts w:ascii="Times New Roman" w:eastAsia="Times New Roman" w:hAnsi="Times New Roman" w:cs="Times New Roman"/>
          <w:b/>
          <w:sz w:val="24"/>
          <w:szCs w:val="24"/>
          <w:lang w:eastAsia="hr-HR"/>
        </w:rPr>
        <w:t>.</w:t>
      </w:r>
      <w:r w:rsidR="00CC4655">
        <w:rPr>
          <w:rFonts w:ascii="Times New Roman" w:eastAsia="Times New Roman" w:hAnsi="Times New Roman" w:cs="Times New Roman"/>
          <w:b/>
          <w:sz w:val="24"/>
          <w:szCs w:val="24"/>
          <w:lang w:eastAsia="hr-HR"/>
        </w:rPr>
        <w:t xml:space="preserve"> siječnja  2021</w:t>
      </w:r>
      <w:r w:rsidRPr="00224E16">
        <w:rPr>
          <w:rFonts w:ascii="Times New Roman" w:eastAsia="Times New Roman" w:hAnsi="Times New Roman" w:cs="Times New Roman"/>
          <w:b/>
          <w:sz w:val="24"/>
          <w:szCs w:val="24"/>
          <w:lang w:eastAsia="hr-HR"/>
        </w:rPr>
        <w:t>. godine.</w:t>
      </w:r>
      <w:r w:rsidRPr="004B4C46">
        <w:rPr>
          <w:rFonts w:ascii="Times New Roman" w:eastAsia="Times New Roman" w:hAnsi="Times New Roman" w:cs="Times New Roman"/>
          <w:b/>
          <w:sz w:val="24"/>
          <w:szCs w:val="24"/>
          <w:lang w:eastAsia="hr-HR"/>
        </w:rPr>
        <w:t xml:space="preserve"> </w:t>
      </w:r>
    </w:p>
    <w:p w:rsidR="00417FF8" w:rsidRPr="004B4C46" w:rsidRDefault="00417FF8" w:rsidP="00EA70A4">
      <w:pPr>
        <w:spacing w:after="120" w:line="240" w:lineRule="auto"/>
        <w:jc w:val="both"/>
        <w:rPr>
          <w:rFonts w:ascii="Times New Roman" w:eastAsia="Times New Roman" w:hAnsi="Times New Roman" w:cs="Times New Roman"/>
          <w:b/>
          <w:sz w:val="24"/>
          <w:szCs w:val="24"/>
          <w:lang w:eastAsia="hr-HR"/>
        </w:rPr>
      </w:pPr>
      <w:r w:rsidRPr="004B4C46">
        <w:rPr>
          <w:rFonts w:ascii="Times New Roman" w:eastAsia="Times New Roman" w:hAnsi="Times New Roman" w:cs="Times New Roman"/>
          <w:sz w:val="24"/>
          <w:szCs w:val="24"/>
          <w:lang w:eastAsia="hr-HR"/>
        </w:rPr>
        <w:t xml:space="preserve">Ponude će biti javno otvorene </w:t>
      </w:r>
      <w:r w:rsidRPr="004B4C46">
        <w:rPr>
          <w:rFonts w:ascii="Times New Roman" w:eastAsia="Times New Roman" w:hAnsi="Times New Roman" w:cs="Times New Roman"/>
          <w:b/>
          <w:sz w:val="24"/>
          <w:szCs w:val="24"/>
          <w:lang w:eastAsia="hr-HR"/>
        </w:rPr>
        <w:t xml:space="preserve"> </w:t>
      </w:r>
      <w:r w:rsidR="00CC4655">
        <w:rPr>
          <w:rFonts w:ascii="Times New Roman" w:eastAsia="Times New Roman" w:hAnsi="Times New Roman" w:cs="Times New Roman"/>
          <w:b/>
          <w:sz w:val="24"/>
          <w:szCs w:val="24"/>
          <w:lang w:eastAsia="hr-HR"/>
        </w:rPr>
        <w:t>03</w:t>
      </w:r>
      <w:r w:rsidR="004906A0" w:rsidRPr="00224E16">
        <w:rPr>
          <w:rFonts w:ascii="Times New Roman" w:eastAsia="Times New Roman" w:hAnsi="Times New Roman" w:cs="Times New Roman"/>
          <w:b/>
          <w:sz w:val="24"/>
          <w:szCs w:val="24"/>
          <w:lang w:eastAsia="hr-HR"/>
        </w:rPr>
        <w:t>.</w:t>
      </w:r>
      <w:r w:rsidR="00CC4655">
        <w:rPr>
          <w:rFonts w:ascii="Times New Roman" w:eastAsia="Times New Roman" w:hAnsi="Times New Roman" w:cs="Times New Roman"/>
          <w:b/>
          <w:sz w:val="24"/>
          <w:szCs w:val="24"/>
          <w:lang w:eastAsia="hr-HR"/>
        </w:rPr>
        <w:t xml:space="preserve"> veljače</w:t>
      </w:r>
      <w:r w:rsidR="004906A0" w:rsidRPr="00224E16">
        <w:rPr>
          <w:rFonts w:ascii="Times New Roman" w:eastAsia="Times New Roman" w:hAnsi="Times New Roman" w:cs="Times New Roman"/>
          <w:b/>
          <w:sz w:val="24"/>
          <w:szCs w:val="24"/>
          <w:lang w:eastAsia="hr-HR"/>
        </w:rPr>
        <w:t xml:space="preserve"> </w:t>
      </w:r>
      <w:r w:rsidR="00CC4655">
        <w:rPr>
          <w:rFonts w:ascii="Times New Roman" w:eastAsia="Times New Roman" w:hAnsi="Times New Roman" w:cs="Times New Roman"/>
          <w:b/>
          <w:sz w:val="24"/>
          <w:szCs w:val="24"/>
          <w:lang w:eastAsia="hr-HR"/>
        </w:rPr>
        <w:t>2021</w:t>
      </w:r>
      <w:r w:rsidRPr="00224E16">
        <w:rPr>
          <w:rFonts w:ascii="Times New Roman" w:eastAsia="Times New Roman" w:hAnsi="Times New Roman" w:cs="Times New Roman"/>
          <w:b/>
          <w:sz w:val="24"/>
          <w:szCs w:val="24"/>
          <w:lang w:eastAsia="hr-HR"/>
        </w:rPr>
        <w:t>. godine  (</w:t>
      </w:r>
      <w:r w:rsidR="00CC4655">
        <w:rPr>
          <w:rFonts w:ascii="Times New Roman" w:eastAsia="Times New Roman" w:hAnsi="Times New Roman" w:cs="Times New Roman"/>
          <w:b/>
          <w:sz w:val="24"/>
          <w:szCs w:val="24"/>
          <w:lang w:eastAsia="hr-HR"/>
        </w:rPr>
        <w:t>srijeda</w:t>
      </w:r>
      <w:r w:rsidR="0027328A" w:rsidRPr="00224E16">
        <w:rPr>
          <w:rFonts w:ascii="Times New Roman" w:eastAsia="Times New Roman" w:hAnsi="Times New Roman" w:cs="Times New Roman"/>
          <w:b/>
          <w:sz w:val="24"/>
          <w:szCs w:val="24"/>
          <w:lang w:eastAsia="hr-HR"/>
        </w:rPr>
        <w:t xml:space="preserve">)  u </w:t>
      </w:r>
      <w:r w:rsidR="00E633F6" w:rsidRPr="00224E16">
        <w:rPr>
          <w:rFonts w:ascii="Times New Roman" w:eastAsia="Times New Roman" w:hAnsi="Times New Roman" w:cs="Times New Roman"/>
          <w:b/>
          <w:sz w:val="24"/>
          <w:szCs w:val="24"/>
          <w:lang w:eastAsia="hr-HR"/>
        </w:rPr>
        <w:t>09,00</w:t>
      </w:r>
      <w:r w:rsidRPr="00224E16">
        <w:rPr>
          <w:rFonts w:ascii="Times New Roman" w:eastAsia="Times New Roman" w:hAnsi="Times New Roman" w:cs="Times New Roman"/>
          <w:b/>
          <w:sz w:val="24"/>
          <w:szCs w:val="24"/>
          <w:lang w:eastAsia="hr-HR"/>
        </w:rPr>
        <w:t xml:space="preserve"> sati</w:t>
      </w:r>
      <w:r w:rsidRPr="00224E16">
        <w:rPr>
          <w:rFonts w:ascii="Times New Roman" w:eastAsia="Times New Roman" w:hAnsi="Times New Roman" w:cs="Times New Roman"/>
          <w:sz w:val="24"/>
          <w:szCs w:val="24"/>
          <w:lang w:eastAsia="hr-HR"/>
        </w:rPr>
        <w:t xml:space="preserve">, </w:t>
      </w:r>
      <w:r w:rsidRPr="003F268C">
        <w:rPr>
          <w:rFonts w:ascii="Times New Roman" w:eastAsia="Times New Roman" w:hAnsi="Times New Roman" w:cs="Times New Roman"/>
          <w:sz w:val="24"/>
          <w:szCs w:val="24"/>
          <w:lang w:eastAsia="hr-HR"/>
        </w:rPr>
        <w:t xml:space="preserve">u zgradi </w:t>
      </w:r>
      <w:r w:rsidR="0096173B" w:rsidRPr="0096173B">
        <w:rPr>
          <w:rFonts w:ascii="Times New Roman" w:hAnsi="Times New Roman" w:cs="Times New Roman"/>
          <w:sz w:val="24"/>
          <w:szCs w:val="24"/>
        </w:rPr>
        <w:t>Centra za razvoj i edukaciju Poličnik – Poslovna zona Grabi</w:t>
      </w:r>
      <w:r w:rsidR="003F268C">
        <w:t xml:space="preserve">, </w:t>
      </w:r>
      <w:r w:rsidR="003F268C" w:rsidRPr="003F268C">
        <w:rPr>
          <w:rFonts w:ascii="Times New Roman" w:hAnsi="Times New Roman" w:cs="Times New Roman"/>
        </w:rPr>
        <w:t>Grabi 6., Poličnik</w:t>
      </w:r>
      <w:r w:rsidR="003F268C">
        <w:t>,</w:t>
      </w:r>
      <w:r w:rsidR="0096173B" w:rsidRPr="00BD7FA9">
        <w:t xml:space="preserve"> </w:t>
      </w:r>
      <w:r w:rsidRPr="004B4C46">
        <w:rPr>
          <w:rFonts w:ascii="Times New Roman" w:eastAsia="Times New Roman" w:hAnsi="Times New Roman" w:cs="Times New Roman"/>
          <w:sz w:val="24"/>
          <w:szCs w:val="24"/>
          <w:lang w:eastAsia="hr-HR"/>
        </w:rPr>
        <w:t>od strane Povjerenstva za provedbu javnog natječaja gospodarenja nekretninama. Otvaranju ponuda mogu biti nazočni natjecatelji, odnosno njihovi ovlašteni predstavnici, uz predočenje valjane punomoći.</w:t>
      </w:r>
    </w:p>
    <w:p w:rsidR="00556879" w:rsidRPr="004B4C46" w:rsidRDefault="00556879" w:rsidP="00556879">
      <w:pPr>
        <w:spacing w:after="0" w:line="240" w:lineRule="auto"/>
        <w:jc w:val="both"/>
        <w:rPr>
          <w:rFonts w:ascii="Times New Roman" w:eastAsia="Times New Roman" w:hAnsi="Times New Roman" w:cs="Times New Roman"/>
          <w:sz w:val="24"/>
          <w:szCs w:val="24"/>
          <w:lang w:eastAsia="hr-HR"/>
        </w:rPr>
      </w:pPr>
    </w:p>
    <w:p w:rsidR="00556879" w:rsidRPr="004B4C46" w:rsidRDefault="00556879" w:rsidP="00556879">
      <w:pPr>
        <w:spacing w:after="0" w:line="240" w:lineRule="auto"/>
        <w:jc w:val="both"/>
        <w:rPr>
          <w:rFonts w:ascii="Times New Roman" w:eastAsia="Times New Roman" w:hAnsi="Times New Roman" w:cs="Times New Roman"/>
          <w:b/>
          <w:sz w:val="24"/>
          <w:szCs w:val="24"/>
          <w:lang w:eastAsia="hr-HR"/>
        </w:rPr>
      </w:pPr>
      <w:r w:rsidRPr="004B4C46">
        <w:rPr>
          <w:rFonts w:ascii="Times New Roman" w:eastAsia="Times New Roman" w:hAnsi="Times New Roman" w:cs="Times New Roman"/>
          <w:b/>
          <w:sz w:val="24"/>
          <w:szCs w:val="24"/>
          <w:lang w:eastAsia="hr-HR"/>
        </w:rPr>
        <w:t xml:space="preserve">Budući vlasnik </w:t>
      </w:r>
      <w:r w:rsidRPr="004B4C46">
        <w:rPr>
          <w:rFonts w:ascii="Times New Roman" w:eastAsia="TimesNewRoman" w:hAnsi="Times New Roman" w:cs="Times New Roman"/>
          <w:b/>
          <w:sz w:val="24"/>
          <w:szCs w:val="24"/>
          <w:lang w:eastAsia="hr-HR"/>
        </w:rPr>
        <w:t>zemljišta</w:t>
      </w:r>
      <w:r w:rsidRPr="004B4C46">
        <w:rPr>
          <w:rFonts w:ascii="Times New Roman" w:eastAsia="Times New Roman" w:hAnsi="Times New Roman" w:cs="Times New Roman"/>
          <w:b/>
          <w:sz w:val="24"/>
          <w:szCs w:val="24"/>
          <w:lang w:eastAsia="hr-HR"/>
        </w:rPr>
        <w:t xml:space="preserve">  je dužan:</w:t>
      </w:r>
    </w:p>
    <w:p w:rsidR="00556879" w:rsidRPr="004B4C46" w:rsidRDefault="00556879" w:rsidP="00556879">
      <w:pPr>
        <w:numPr>
          <w:ilvl w:val="0"/>
          <w:numId w:val="1"/>
        </w:numPr>
        <w:spacing w:after="0" w:line="240" w:lineRule="auto"/>
        <w:jc w:val="both"/>
        <w:rPr>
          <w:rFonts w:ascii="Times New Roman" w:eastAsia="Times New Roman" w:hAnsi="Times New Roman" w:cs="Times New Roman"/>
          <w:sz w:val="24"/>
          <w:szCs w:val="24"/>
          <w:lang w:eastAsia="hr-HR"/>
        </w:rPr>
      </w:pPr>
      <w:r w:rsidRPr="004B4C46">
        <w:rPr>
          <w:rFonts w:ascii="Times New Roman" w:eastAsia="Times New Roman" w:hAnsi="Times New Roman" w:cs="Times New Roman"/>
          <w:sz w:val="24"/>
          <w:szCs w:val="24"/>
          <w:lang w:eastAsia="hr-HR"/>
        </w:rPr>
        <w:t>platiti Općini Poličnik komunalna davanja sukladno važećem Zakonu o  komunalnom gospodarstvu i Općinskim odlukama (Odluka o komunalnom doprinosu Općine Poličnik i dr.),</w:t>
      </w:r>
    </w:p>
    <w:p w:rsidR="000606B8" w:rsidRPr="00DE0DB9" w:rsidRDefault="00556879" w:rsidP="00DE0DB9">
      <w:pPr>
        <w:numPr>
          <w:ilvl w:val="0"/>
          <w:numId w:val="1"/>
        </w:numPr>
        <w:spacing w:after="120" w:line="240" w:lineRule="auto"/>
        <w:ind w:left="714" w:hanging="357"/>
        <w:jc w:val="both"/>
        <w:rPr>
          <w:rFonts w:ascii="Times New Roman" w:eastAsia="Times New Roman" w:hAnsi="Times New Roman" w:cs="Times New Roman"/>
          <w:sz w:val="24"/>
          <w:szCs w:val="24"/>
          <w:lang w:eastAsia="hr-HR"/>
        </w:rPr>
      </w:pPr>
      <w:r w:rsidRPr="004B4C46">
        <w:rPr>
          <w:rFonts w:ascii="Times New Roman" w:eastAsia="Times New Roman" w:hAnsi="Times New Roman" w:cs="Times New Roman"/>
          <w:sz w:val="24"/>
          <w:szCs w:val="20"/>
          <w:lang w:eastAsia="hr-HR"/>
        </w:rPr>
        <w:t xml:space="preserve">platiti  i druge  troškove </w:t>
      </w:r>
      <w:r w:rsidRPr="004B4C46">
        <w:rPr>
          <w:rFonts w:ascii="Times New Roman" w:eastAsia="Times New Roman" w:hAnsi="Times New Roman" w:cs="Times New Roman"/>
          <w:sz w:val="24"/>
          <w:szCs w:val="24"/>
          <w:lang w:eastAsia="hr-HR"/>
        </w:rPr>
        <w:t xml:space="preserve">temeljem prava vlasništva </w:t>
      </w:r>
      <w:r w:rsidRPr="004B4C46">
        <w:rPr>
          <w:rFonts w:ascii="Times New Roman" w:eastAsia="Times New Roman" w:hAnsi="Times New Roman" w:cs="Times New Roman"/>
          <w:sz w:val="24"/>
          <w:szCs w:val="20"/>
          <w:lang w:eastAsia="hr-HR"/>
        </w:rPr>
        <w:t>i druge zakonske – porezne troškove .</w:t>
      </w:r>
    </w:p>
    <w:p w:rsidR="008D24A5" w:rsidRPr="004B4C46" w:rsidRDefault="008D24A5" w:rsidP="00556879">
      <w:pPr>
        <w:spacing w:after="0" w:line="240" w:lineRule="auto"/>
        <w:jc w:val="both"/>
        <w:rPr>
          <w:rFonts w:ascii="Times New Roman" w:eastAsia="Times New Roman" w:hAnsi="Times New Roman" w:cs="Times New Roman"/>
          <w:b/>
          <w:sz w:val="24"/>
          <w:szCs w:val="24"/>
          <w:lang w:eastAsia="hr-HR"/>
        </w:rPr>
      </w:pPr>
    </w:p>
    <w:p w:rsidR="00556879" w:rsidRPr="004B4C46" w:rsidRDefault="00556879" w:rsidP="00556879">
      <w:pPr>
        <w:spacing w:after="0" w:line="240" w:lineRule="auto"/>
        <w:jc w:val="both"/>
        <w:rPr>
          <w:rFonts w:ascii="Times New Roman" w:eastAsia="Times New Roman" w:hAnsi="Times New Roman" w:cs="Times New Roman"/>
          <w:b/>
          <w:sz w:val="24"/>
          <w:szCs w:val="24"/>
          <w:lang w:eastAsia="hr-HR"/>
        </w:rPr>
      </w:pPr>
      <w:r w:rsidRPr="004B4C46">
        <w:rPr>
          <w:rFonts w:ascii="Times New Roman" w:eastAsia="Times New Roman" w:hAnsi="Times New Roman" w:cs="Times New Roman"/>
          <w:b/>
          <w:sz w:val="24"/>
          <w:szCs w:val="24"/>
          <w:lang w:eastAsia="hr-HR"/>
        </w:rPr>
        <w:t>Natjecatelji</w:t>
      </w:r>
      <w:r w:rsidR="00E633F6">
        <w:rPr>
          <w:rFonts w:ascii="Times New Roman" w:eastAsia="Times New Roman" w:hAnsi="Times New Roman" w:cs="Times New Roman"/>
          <w:b/>
          <w:sz w:val="24"/>
          <w:szCs w:val="24"/>
          <w:lang w:eastAsia="hr-HR"/>
        </w:rPr>
        <w:t xml:space="preserve"> </w:t>
      </w:r>
      <w:r w:rsidRPr="004B4C46">
        <w:rPr>
          <w:rFonts w:ascii="Times New Roman" w:eastAsia="Times New Roman" w:hAnsi="Times New Roman" w:cs="Times New Roman"/>
          <w:b/>
          <w:sz w:val="24"/>
          <w:szCs w:val="24"/>
          <w:lang w:eastAsia="hr-HR"/>
        </w:rPr>
        <w:t>:</w:t>
      </w:r>
    </w:p>
    <w:p w:rsidR="00556879" w:rsidRDefault="00556879" w:rsidP="00556879">
      <w:pPr>
        <w:jc w:val="both"/>
        <w:rPr>
          <w:rFonts w:ascii="Times New Roman" w:eastAsia="Times New Roman" w:hAnsi="Times New Roman" w:cs="Times New Roman"/>
          <w:sz w:val="24"/>
          <w:szCs w:val="24"/>
          <w:lang w:eastAsia="hr-HR"/>
        </w:rPr>
      </w:pPr>
      <w:r w:rsidRPr="004B4C46">
        <w:rPr>
          <w:rFonts w:ascii="Times New Roman" w:eastAsia="Times New Roman" w:hAnsi="Times New Roman" w:cs="Times New Roman"/>
          <w:sz w:val="24"/>
          <w:szCs w:val="24"/>
          <w:lang w:eastAsia="hr-HR"/>
        </w:rPr>
        <w:t>-</w:t>
      </w:r>
      <w:r w:rsidR="00215720">
        <w:rPr>
          <w:rFonts w:ascii="Times New Roman" w:eastAsia="Times New Roman" w:hAnsi="Times New Roman" w:cs="Times New Roman"/>
          <w:sz w:val="24"/>
          <w:szCs w:val="24"/>
          <w:lang w:eastAsia="hr-HR"/>
        </w:rPr>
        <w:t xml:space="preserve"> za zemljište pod točkom </w:t>
      </w:r>
      <w:r w:rsidR="009A4434">
        <w:rPr>
          <w:rFonts w:ascii="Times New Roman" w:eastAsia="Times New Roman" w:hAnsi="Times New Roman" w:cs="Times New Roman"/>
          <w:sz w:val="24"/>
          <w:szCs w:val="24"/>
          <w:lang w:eastAsia="hr-HR"/>
        </w:rPr>
        <w:t>I.</w:t>
      </w:r>
      <w:r w:rsidR="008D584A">
        <w:rPr>
          <w:rFonts w:ascii="Times New Roman" w:eastAsia="Times New Roman" w:hAnsi="Times New Roman" w:cs="Times New Roman"/>
          <w:sz w:val="24"/>
          <w:szCs w:val="24"/>
          <w:lang w:eastAsia="hr-HR"/>
        </w:rPr>
        <w:t xml:space="preserve">1. </w:t>
      </w:r>
      <w:bookmarkStart w:id="0" w:name="_GoBack"/>
      <w:bookmarkEnd w:id="0"/>
      <w:r w:rsidRPr="004B4C46">
        <w:rPr>
          <w:rFonts w:ascii="Times New Roman" w:eastAsia="Times New Roman" w:hAnsi="Times New Roman" w:cs="Times New Roman"/>
          <w:sz w:val="24"/>
          <w:szCs w:val="24"/>
          <w:lang w:eastAsia="hr-HR"/>
        </w:rPr>
        <w:t xml:space="preserve"> su dužni </w:t>
      </w:r>
      <w:r w:rsidRPr="004B4C46">
        <w:rPr>
          <w:rFonts w:ascii="Times New Roman" w:eastAsia="Times New Roman" w:hAnsi="Times New Roman" w:cs="Times New Roman"/>
          <w:b/>
          <w:sz w:val="24"/>
          <w:szCs w:val="24"/>
          <w:lang w:eastAsia="hr-HR"/>
        </w:rPr>
        <w:t>uplatiti jamčevinu</w:t>
      </w:r>
      <w:r w:rsidRPr="004B4C46">
        <w:rPr>
          <w:rFonts w:ascii="Times New Roman" w:eastAsia="Times New Roman" w:hAnsi="Times New Roman" w:cs="Times New Roman"/>
          <w:sz w:val="24"/>
          <w:szCs w:val="24"/>
          <w:lang w:eastAsia="hr-HR"/>
        </w:rPr>
        <w:t xml:space="preserve"> u iznosu kako je naveden u tablici na žiro račun Općine Poličnik, </w:t>
      </w:r>
      <w:r w:rsidR="00475524" w:rsidRPr="00475524">
        <w:rPr>
          <w:rFonts w:ascii="Times New Roman" w:hAnsi="Times New Roman" w:cs="Times New Roman"/>
          <w:sz w:val="24"/>
          <w:szCs w:val="24"/>
        </w:rPr>
        <w:t>u kunskoj protuvrijednosti prema srednjem tečaju HNB važećem na dan uplate</w:t>
      </w:r>
      <w:r w:rsidR="00475524">
        <w:rPr>
          <w:rFonts w:ascii="Times New Roman" w:hAnsi="Times New Roman" w:cs="Times New Roman"/>
        </w:rPr>
        <w:t>,</w:t>
      </w:r>
      <w:r w:rsidR="00475524" w:rsidRPr="004B4C46">
        <w:rPr>
          <w:rFonts w:ascii="Times New Roman" w:eastAsia="Times New Roman" w:hAnsi="Times New Roman" w:cs="Times New Roman"/>
          <w:sz w:val="24"/>
          <w:szCs w:val="24"/>
          <w:lang w:eastAsia="hr-HR"/>
        </w:rPr>
        <w:t xml:space="preserve"> </w:t>
      </w:r>
      <w:r w:rsidRPr="004B4C46">
        <w:rPr>
          <w:rFonts w:ascii="Times New Roman" w:eastAsia="Times New Roman" w:hAnsi="Times New Roman" w:cs="Times New Roman"/>
          <w:sz w:val="24"/>
          <w:szCs w:val="24"/>
          <w:lang w:eastAsia="hr-HR"/>
        </w:rPr>
        <w:t>broj: IBAN:</w:t>
      </w:r>
      <w:r w:rsidR="00363F5F" w:rsidRPr="00363F5F">
        <w:rPr>
          <w:rFonts w:ascii="Times New Roman" w:hAnsi="Times New Roman" w:cs="Times New Roman"/>
          <w:sz w:val="24"/>
          <w:szCs w:val="24"/>
        </w:rPr>
        <w:t xml:space="preserve"> </w:t>
      </w:r>
      <w:r w:rsidR="00363F5F" w:rsidRPr="00C2318D">
        <w:rPr>
          <w:rFonts w:ascii="Times New Roman" w:hAnsi="Times New Roman" w:cs="Times New Roman"/>
          <w:sz w:val="24"/>
          <w:szCs w:val="24"/>
        </w:rPr>
        <w:t>HR3524020061500069575</w:t>
      </w:r>
      <w:r w:rsidR="00363F5F" w:rsidRPr="00074AE9">
        <w:rPr>
          <w:rFonts w:ascii="Times New Roman" w:eastAsia="Times New Roman" w:hAnsi="Times New Roman" w:cs="Times New Roman"/>
          <w:sz w:val="24"/>
          <w:szCs w:val="24"/>
          <w:lang w:eastAsia="hr-HR"/>
        </w:rPr>
        <w:t xml:space="preserve">, </w:t>
      </w:r>
      <w:r w:rsidRPr="004B4C46">
        <w:rPr>
          <w:rFonts w:ascii="Times New Roman" w:eastAsia="Times New Roman" w:hAnsi="Times New Roman" w:cs="Times New Roman"/>
          <w:sz w:val="24"/>
          <w:szCs w:val="24"/>
          <w:lang w:eastAsia="hr-HR"/>
        </w:rPr>
        <w:t xml:space="preserve">  poziv na </w:t>
      </w:r>
      <w:r w:rsidR="005230C3" w:rsidRPr="004B4C46">
        <w:rPr>
          <w:rFonts w:ascii="Times New Roman" w:eastAsia="Times New Roman" w:hAnsi="Times New Roman" w:cs="Times New Roman"/>
          <w:sz w:val="24"/>
          <w:szCs w:val="24"/>
          <w:lang w:eastAsia="hr-HR"/>
        </w:rPr>
        <w:t xml:space="preserve">broj </w:t>
      </w:r>
      <w:r w:rsidR="0032278F" w:rsidRPr="004B4C46">
        <w:rPr>
          <w:rFonts w:ascii="Times New Roman" w:eastAsia="Times New Roman" w:hAnsi="Times New Roman" w:cs="Times New Roman"/>
          <w:sz w:val="24"/>
          <w:szCs w:val="24"/>
          <w:lang w:eastAsia="hr-HR"/>
        </w:rPr>
        <w:t>HR68 7757-</w:t>
      </w:r>
      <w:r w:rsidR="005230C3" w:rsidRPr="004B4C46">
        <w:rPr>
          <w:rFonts w:ascii="Times New Roman" w:eastAsia="Times New Roman" w:hAnsi="Times New Roman" w:cs="Times New Roman"/>
          <w:sz w:val="24"/>
          <w:szCs w:val="24"/>
          <w:lang w:eastAsia="hr-HR"/>
        </w:rPr>
        <w:t xml:space="preserve">OIB, s naznakom za </w:t>
      </w:r>
      <w:r w:rsidRPr="004B4C46">
        <w:rPr>
          <w:rFonts w:ascii="Times New Roman" w:eastAsia="Times New Roman" w:hAnsi="Times New Roman" w:cs="Times New Roman"/>
          <w:sz w:val="24"/>
          <w:szCs w:val="24"/>
          <w:lang w:eastAsia="hr-HR"/>
        </w:rPr>
        <w:t>građevinsko</w:t>
      </w:r>
      <w:r w:rsidR="005230C3" w:rsidRPr="004B4C46">
        <w:rPr>
          <w:rFonts w:ascii="Times New Roman" w:eastAsia="Times New Roman" w:hAnsi="Times New Roman" w:cs="Times New Roman"/>
          <w:sz w:val="24"/>
          <w:szCs w:val="24"/>
          <w:lang w:eastAsia="hr-HR"/>
        </w:rPr>
        <w:t xml:space="preserve"> zemljište</w:t>
      </w:r>
      <w:r w:rsidRPr="004B4C46">
        <w:rPr>
          <w:rFonts w:ascii="Times New Roman" w:eastAsia="Times New Roman" w:hAnsi="Times New Roman" w:cs="Times New Roman"/>
          <w:sz w:val="24"/>
          <w:szCs w:val="24"/>
          <w:lang w:eastAsia="hr-HR"/>
        </w:rPr>
        <w:t>.</w:t>
      </w:r>
      <w:r w:rsidR="00475524" w:rsidRPr="00475524">
        <w:t xml:space="preserve"> </w:t>
      </w:r>
    </w:p>
    <w:p w:rsidR="00432180" w:rsidRPr="00432180" w:rsidRDefault="00432180" w:rsidP="00EA70A4">
      <w:pPr>
        <w:spacing w:after="120" w:line="240" w:lineRule="auto"/>
        <w:jc w:val="both"/>
        <w:rPr>
          <w:rFonts w:ascii="Times New Roman" w:eastAsia="Times New Roman" w:hAnsi="Times New Roman" w:cs="Times New Roman"/>
          <w:b/>
          <w:sz w:val="24"/>
          <w:szCs w:val="24"/>
          <w:lang w:eastAsia="hr-HR"/>
        </w:rPr>
      </w:pPr>
      <w:r w:rsidRPr="00432180">
        <w:rPr>
          <w:rFonts w:ascii="Times New Roman" w:eastAsia="Times New Roman" w:hAnsi="Times New Roman" w:cs="Times New Roman"/>
          <w:b/>
          <w:sz w:val="24"/>
          <w:szCs w:val="24"/>
          <w:lang w:eastAsia="hr-HR"/>
        </w:rPr>
        <w:t>Natjecatelji se  mogu javiti samo za jednu građevinsku parcelu.</w:t>
      </w:r>
    </w:p>
    <w:p w:rsidR="00BF4AC5" w:rsidRPr="004B4C46" w:rsidRDefault="00556879" w:rsidP="00EA70A4">
      <w:pPr>
        <w:spacing w:after="120" w:line="240" w:lineRule="auto"/>
        <w:jc w:val="both"/>
        <w:rPr>
          <w:rFonts w:ascii="Times New Roman" w:eastAsia="Times New Roman" w:hAnsi="Times New Roman" w:cs="Times New Roman"/>
          <w:sz w:val="24"/>
          <w:szCs w:val="24"/>
          <w:lang w:eastAsia="hr-HR"/>
        </w:rPr>
      </w:pPr>
      <w:r w:rsidRPr="004B4C46">
        <w:rPr>
          <w:rFonts w:ascii="Times New Roman" w:eastAsia="Times New Roman" w:hAnsi="Times New Roman" w:cs="Times New Roman"/>
          <w:sz w:val="24"/>
          <w:szCs w:val="24"/>
          <w:lang w:eastAsia="hr-HR"/>
        </w:rPr>
        <w:t xml:space="preserve">Natječaj će se provesti javnim prikupljanjem </w:t>
      </w:r>
      <w:r w:rsidRPr="004B4C46">
        <w:rPr>
          <w:rFonts w:ascii="Times New Roman" w:eastAsia="Times New Roman" w:hAnsi="Times New Roman" w:cs="Times New Roman"/>
          <w:b/>
          <w:sz w:val="24"/>
          <w:szCs w:val="24"/>
          <w:lang w:eastAsia="hr-HR"/>
        </w:rPr>
        <w:t>pismenih ponuda</w:t>
      </w:r>
      <w:r w:rsidRPr="004B4C46">
        <w:rPr>
          <w:rFonts w:ascii="Times New Roman" w:eastAsia="Times New Roman" w:hAnsi="Times New Roman" w:cs="Times New Roman"/>
          <w:sz w:val="24"/>
          <w:szCs w:val="24"/>
          <w:lang w:eastAsia="hr-HR"/>
        </w:rPr>
        <w:t>.</w:t>
      </w:r>
      <w:r w:rsidRPr="004B4C46">
        <w:rPr>
          <w:rFonts w:ascii="Times New Roman" w:eastAsia="Times New Roman" w:hAnsi="Times New Roman" w:cs="Times New Roman"/>
          <w:sz w:val="24"/>
          <w:szCs w:val="24"/>
          <w:u w:val="single"/>
          <w:lang w:eastAsia="hr-HR"/>
        </w:rPr>
        <w:t xml:space="preserve"> </w:t>
      </w:r>
    </w:p>
    <w:p w:rsidR="000606B8" w:rsidRPr="004B4C46" w:rsidRDefault="000606B8" w:rsidP="0027328A">
      <w:pPr>
        <w:spacing w:after="120" w:line="240" w:lineRule="auto"/>
        <w:jc w:val="both"/>
        <w:rPr>
          <w:rFonts w:ascii="Times New Roman" w:eastAsia="Times New Roman" w:hAnsi="Times New Roman" w:cs="Times New Roman"/>
          <w:b/>
          <w:sz w:val="24"/>
          <w:szCs w:val="24"/>
          <w:lang w:eastAsia="hr-HR"/>
        </w:rPr>
      </w:pPr>
    </w:p>
    <w:p w:rsidR="008D24A5" w:rsidRPr="00DE0DB9" w:rsidRDefault="00D75443" w:rsidP="00DE0DB9">
      <w:pPr>
        <w:spacing w:after="120" w:line="240" w:lineRule="auto"/>
        <w:jc w:val="both"/>
        <w:rPr>
          <w:rFonts w:ascii="Times New Roman" w:eastAsia="Times New Roman" w:hAnsi="Times New Roman" w:cs="Times New Roman"/>
          <w:b/>
          <w:sz w:val="24"/>
          <w:szCs w:val="24"/>
          <w:lang w:eastAsia="hr-HR"/>
        </w:rPr>
      </w:pPr>
      <w:r w:rsidRPr="004B4C46">
        <w:rPr>
          <w:rFonts w:ascii="Times New Roman" w:eastAsia="Times New Roman" w:hAnsi="Times New Roman" w:cs="Times New Roman"/>
          <w:b/>
          <w:sz w:val="24"/>
          <w:szCs w:val="24"/>
          <w:lang w:eastAsia="hr-HR"/>
        </w:rPr>
        <w:t>II</w:t>
      </w:r>
      <w:r w:rsidR="009050AE" w:rsidRPr="004B4C46">
        <w:rPr>
          <w:rFonts w:ascii="Times New Roman" w:eastAsia="Times New Roman" w:hAnsi="Times New Roman" w:cs="Times New Roman"/>
          <w:b/>
          <w:sz w:val="24"/>
          <w:szCs w:val="24"/>
          <w:lang w:eastAsia="hr-HR"/>
        </w:rPr>
        <w:t xml:space="preserve">. </w:t>
      </w:r>
      <w:r w:rsidR="00B6199D" w:rsidRPr="004B4C46">
        <w:rPr>
          <w:rFonts w:ascii="Times New Roman" w:eastAsia="Times New Roman" w:hAnsi="Times New Roman" w:cs="Times New Roman"/>
          <w:b/>
          <w:sz w:val="24"/>
          <w:szCs w:val="24"/>
          <w:lang w:eastAsia="hr-HR"/>
        </w:rPr>
        <w:t>Uvjeti natječaja</w:t>
      </w:r>
      <w:r w:rsidR="004E74E5" w:rsidRPr="004B4C46">
        <w:rPr>
          <w:rFonts w:ascii="Times New Roman" w:eastAsia="Times New Roman" w:hAnsi="Times New Roman" w:cs="Times New Roman"/>
          <w:b/>
          <w:sz w:val="24"/>
          <w:szCs w:val="24"/>
          <w:lang w:eastAsia="hr-HR"/>
        </w:rPr>
        <w:t>:</w:t>
      </w:r>
    </w:p>
    <w:p w:rsidR="00417FF8" w:rsidRPr="004B4C46" w:rsidRDefault="00417FF8" w:rsidP="00417FF8">
      <w:pPr>
        <w:pStyle w:val="Bezproreda"/>
        <w:spacing w:after="120"/>
        <w:jc w:val="both"/>
        <w:rPr>
          <w:rFonts w:eastAsia="TimesNewRoman"/>
        </w:rPr>
      </w:pPr>
      <w:r w:rsidRPr="004B4C46">
        <w:rPr>
          <w:rFonts w:eastAsia="TimesNewRoman"/>
        </w:rPr>
        <w:t>1.  Pravo podnošenja pisane ponude imaju sve fizičke osobe državljani Republike Hrvatske i državljani  država članica Europske unije.</w:t>
      </w:r>
    </w:p>
    <w:p w:rsidR="00417FF8" w:rsidRPr="004B4C46" w:rsidRDefault="00417FF8" w:rsidP="00417FF8">
      <w:pPr>
        <w:pStyle w:val="Bezproreda"/>
        <w:spacing w:after="120"/>
        <w:jc w:val="both"/>
        <w:rPr>
          <w:rFonts w:eastAsia="TimesNewRoman"/>
          <w:color w:val="00B050"/>
        </w:rPr>
      </w:pPr>
      <w:r w:rsidRPr="004B4C46">
        <w:rPr>
          <w:rFonts w:eastAsia="TimesNewRoman"/>
        </w:rPr>
        <w:t>2.  Ostale fizičke osobe mogu sudjelovati na natječaju ako ispunjavaju zakonom propisane uvjete za stjecanje prava vlasništva na području Republike Hrvatske</w:t>
      </w:r>
      <w:r w:rsidRPr="004B4C46">
        <w:rPr>
          <w:rFonts w:eastAsia="TimesNewRoman"/>
          <w:color w:val="00B050"/>
        </w:rPr>
        <w:t xml:space="preserve"> </w:t>
      </w:r>
      <w:r w:rsidRPr="004B4C46">
        <w:rPr>
          <w:rFonts w:eastAsia="TimesNewRoman"/>
        </w:rPr>
        <w:t xml:space="preserve">i ostale uvjete iz ovog Natječaja. </w:t>
      </w:r>
    </w:p>
    <w:p w:rsidR="00417FF8" w:rsidRPr="004B4C46" w:rsidRDefault="00417FF8" w:rsidP="00417FF8">
      <w:pPr>
        <w:pStyle w:val="Bezproreda"/>
        <w:spacing w:after="120"/>
        <w:jc w:val="both"/>
      </w:pPr>
      <w:r w:rsidRPr="004B4C46">
        <w:t xml:space="preserve">3.  Natjecatelji mogu izvršiti uvid u ponuđeno zemljište i prostorno-plansku dokumentaciju  u roku za podnošenje ponude, </w:t>
      </w:r>
      <w:r w:rsidR="0032278F" w:rsidRPr="004B4C46">
        <w:t>najavom na telefon 023/354-004</w:t>
      </w:r>
      <w:r w:rsidRPr="004B4C46">
        <w:t>.</w:t>
      </w:r>
    </w:p>
    <w:p w:rsidR="00417FF8" w:rsidRPr="004B4C46" w:rsidRDefault="00417FF8" w:rsidP="00417FF8">
      <w:pPr>
        <w:pStyle w:val="Bezproreda"/>
        <w:spacing w:after="120"/>
        <w:jc w:val="both"/>
      </w:pPr>
      <w:r w:rsidRPr="004B4C46">
        <w:t xml:space="preserve">4. Zemljište će se prodati kandidatu koji prikupljanjem pismenih ponuda ponudi najvišu cijenu uz ispunjavanje svih ostalih uvjeta iz Natječaja, a potencijalni kupac će kupoprodajni ugovor zaključiti sa vlasnikom zemljišta – Općinom Poličnik. Natjecatelju za čiju ponudu se utvrdi da je najpovoljnija, uplaćena jamčevina će se uračunati u kupoprodajnu cijenu zemljišta. Natjecatelju koji ne uspije u natječaju, uplaćena će se jamčevina, bez prava na obračun kamata, vratiti u roku od 15 dana od dana okončanja postupka. </w:t>
      </w:r>
    </w:p>
    <w:p w:rsidR="0032278F" w:rsidRPr="004B4C46" w:rsidRDefault="00417FF8" w:rsidP="00417FF8">
      <w:pPr>
        <w:pStyle w:val="Bezproreda"/>
        <w:spacing w:after="120"/>
        <w:jc w:val="both"/>
      </w:pPr>
      <w:r w:rsidRPr="004B4C46">
        <w:t xml:space="preserve">5. Ugovor o kupoprodaji sklapa se u roku od 15 dana od dana donošenja Odluke o izboru. </w:t>
      </w:r>
    </w:p>
    <w:p w:rsidR="00417FF8" w:rsidRDefault="00417FF8" w:rsidP="00417FF8">
      <w:pPr>
        <w:pStyle w:val="Bezproreda"/>
        <w:spacing w:after="120"/>
        <w:jc w:val="both"/>
        <w:rPr>
          <w:rFonts w:eastAsia="Calibri"/>
          <w:lang w:eastAsia="en-US"/>
        </w:rPr>
      </w:pPr>
      <w:r w:rsidRPr="004B4C46">
        <w:t xml:space="preserve">6. Najpovoljnijom ponudom smatrati će se ponuda s najvećom ponuđenom cijenom, uz udovoljavanje i ostalim uvjetima iz ovog natječaja. </w:t>
      </w:r>
      <w:r w:rsidRPr="004B4C46">
        <w:rPr>
          <w:rFonts w:eastAsia="Calibri"/>
          <w:lang w:eastAsia="en-US"/>
        </w:rPr>
        <w:t xml:space="preserve">U slučaju </w:t>
      </w:r>
      <w:proofErr w:type="spellStart"/>
      <w:r w:rsidRPr="004B4C46">
        <w:rPr>
          <w:rFonts w:eastAsia="Calibri"/>
          <w:lang w:eastAsia="en-US"/>
        </w:rPr>
        <w:t>odustanka</w:t>
      </w:r>
      <w:proofErr w:type="spellEnd"/>
      <w:r w:rsidRPr="004B4C46">
        <w:rPr>
          <w:rFonts w:eastAsia="Calibri"/>
          <w:lang w:eastAsia="en-US"/>
        </w:rPr>
        <w:t xml:space="preserve"> prvog najboljeg </w:t>
      </w:r>
      <w:r w:rsidRPr="004B4C46">
        <w:rPr>
          <w:rFonts w:eastAsia="Calibri"/>
          <w:lang w:eastAsia="en-US"/>
        </w:rPr>
        <w:lastRenderedPageBreak/>
        <w:t>ponuditelja, najboljim  ponuditeljem smatra se sljedeći ponuditelj koji je ponudio najvišu cijenu.</w:t>
      </w:r>
    </w:p>
    <w:p w:rsidR="009A4434" w:rsidRPr="009A4434" w:rsidRDefault="009A4434" w:rsidP="009A4434">
      <w:pPr>
        <w:spacing w:after="120" w:line="240" w:lineRule="auto"/>
        <w:jc w:val="both"/>
        <w:rPr>
          <w:rFonts w:ascii="Times New Roman" w:eastAsia="Calibri" w:hAnsi="Times New Roman" w:cs="Times New Roman"/>
          <w:sz w:val="28"/>
          <w:szCs w:val="24"/>
        </w:rPr>
      </w:pPr>
      <w:r w:rsidRPr="009A4434">
        <w:rPr>
          <w:rFonts w:ascii="Times New Roman" w:eastAsia="Calibri" w:hAnsi="Times New Roman" w:cs="Times New Roman"/>
          <w:bCs/>
          <w:sz w:val="24"/>
        </w:rPr>
        <w:t>Općina može ponuditelju, čija ponuda nije izabrana kao najpovoljnija, ponuditi drugu građevinsku parcelu koja je predmet javnog natječaja, ukoliko za istu nije bilo ponuda, i to po iznosu najviše ponuđene cijene u natječaju.</w:t>
      </w:r>
    </w:p>
    <w:p w:rsidR="00417FF8" w:rsidRPr="004B4C46" w:rsidRDefault="009A4434" w:rsidP="00417FF8">
      <w:pPr>
        <w:pStyle w:val="Bezproreda"/>
        <w:spacing w:after="120"/>
        <w:jc w:val="both"/>
        <w:rPr>
          <w:rFonts w:eastAsia="Calibri"/>
          <w:lang w:eastAsia="en-US"/>
        </w:rPr>
      </w:pPr>
      <w:r>
        <w:rPr>
          <w:rFonts w:eastAsia="Calibri"/>
          <w:lang w:eastAsia="en-US"/>
        </w:rPr>
        <w:t>7</w:t>
      </w:r>
      <w:r w:rsidR="00417FF8" w:rsidRPr="004B4C46">
        <w:rPr>
          <w:rFonts w:eastAsia="Calibri"/>
          <w:lang w:eastAsia="en-US"/>
        </w:rPr>
        <w:t xml:space="preserve">. Prvi najbolji ponuditelj koji odustane od ponude gubi pravo na povrat  jamčevine. </w:t>
      </w:r>
      <w:r w:rsidR="00417FF8" w:rsidRPr="004B4C46">
        <w:t>Ako izabrani natjecatelj ne zaključi ugovor u predviđenom roku, gubi pravo na povrat uplaćene jamčevine.</w:t>
      </w:r>
    </w:p>
    <w:p w:rsidR="00F70945" w:rsidRPr="004B4C46" w:rsidRDefault="009A4434" w:rsidP="00417FF8">
      <w:pPr>
        <w:pStyle w:val="Bezproreda"/>
        <w:spacing w:after="120"/>
        <w:jc w:val="both"/>
        <w:rPr>
          <w:rFonts w:eastAsia="Calibri"/>
          <w:lang w:eastAsia="en-US"/>
        </w:rPr>
      </w:pPr>
      <w:r>
        <w:t>8</w:t>
      </w:r>
      <w:r w:rsidR="00417FF8" w:rsidRPr="004B4C46">
        <w:t>.</w:t>
      </w:r>
      <w:r w:rsidR="00556879" w:rsidRPr="004B4C46">
        <w:t xml:space="preserve"> </w:t>
      </w:r>
      <w:r w:rsidR="00417FF8" w:rsidRPr="004B4C46">
        <w:t xml:space="preserve">Kupoprodajna cijena plaća se u roku od 30 dana od dana sklapanja kupoprodajnog ugovora. </w:t>
      </w:r>
      <w:r w:rsidR="00417FF8" w:rsidRPr="004B4C46">
        <w:rPr>
          <w:rFonts w:eastAsia="Calibri"/>
          <w:lang w:eastAsia="en-US"/>
        </w:rPr>
        <w:t>Kupoprodajna cijena može se platiti u tri obroka ako je to ponuditelj stavio kao način plaćanja i to na sljedeći način: 50% kupoprodajne cijene se uplaćuje odmah, ostalo u najviše 2 (dva) obroka, s obvezom plaćanja rata unutra 4</w:t>
      </w:r>
      <w:r w:rsidR="0032278F" w:rsidRPr="004B4C46">
        <w:rPr>
          <w:rFonts w:eastAsia="Calibri"/>
          <w:lang w:eastAsia="en-US"/>
        </w:rPr>
        <w:t xml:space="preserve"> (četiri)  do 6</w:t>
      </w:r>
      <w:r w:rsidR="00417FF8" w:rsidRPr="004B4C46">
        <w:rPr>
          <w:rFonts w:eastAsia="Calibri"/>
          <w:lang w:eastAsia="en-US"/>
        </w:rPr>
        <w:t xml:space="preserve"> </w:t>
      </w:r>
      <w:r w:rsidR="0032278F" w:rsidRPr="004B4C46">
        <w:rPr>
          <w:rFonts w:eastAsia="Calibri"/>
          <w:lang w:eastAsia="en-US"/>
        </w:rPr>
        <w:t xml:space="preserve">(šest) </w:t>
      </w:r>
      <w:r w:rsidR="00417FF8" w:rsidRPr="004B4C46">
        <w:rPr>
          <w:rFonts w:eastAsia="Calibri"/>
          <w:lang w:eastAsia="en-US"/>
        </w:rPr>
        <w:t>mjesec</w:t>
      </w:r>
      <w:r w:rsidR="0032278F" w:rsidRPr="004B4C46">
        <w:rPr>
          <w:rFonts w:eastAsia="Calibri"/>
          <w:lang w:eastAsia="en-US"/>
        </w:rPr>
        <w:t>i</w:t>
      </w:r>
      <w:r w:rsidR="00417FF8" w:rsidRPr="004B4C46">
        <w:rPr>
          <w:rFonts w:eastAsia="Calibri"/>
          <w:lang w:eastAsia="en-US"/>
        </w:rPr>
        <w:t xml:space="preserve"> od dana potpisa kupoprodajnog ugovora, a bez plaćanja kamata ukoliko kupac pravovremeno plati svaki obrok</w:t>
      </w:r>
      <w:r w:rsidR="00F70945">
        <w:rPr>
          <w:rFonts w:eastAsia="Calibri"/>
          <w:lang w:eastAsia="en-US"/>
        </w:rPr>
        <w:t>.</w:t>
      </w:r>
    </w:p>
    <w:p w:rsidR="00417FF8" w:rsidRPr="004B4C46" w:rsidRDefault="009A4434" w:rsidP="00417FF8">
      <w:pPr>
        <w:pStyle w:val="Bezproreda"/>
        <w:spacing w:after="120"/>
        <w:jc w:val="both"/>
      </w:pPr>
      <w:r>
        <w:t>9</w:t>
      </w:r>
      <w:r w:rsidR="00417FF8" w:rsidRPr="004B4C46">
        <w:t>.</w:t>
      </w:r>
      <w:r w:rsidR="00556879" w:rsidRPr="004B4C46">
        <w:t xml:space="preserve"> </w:t>
      </w:r>
      <w:r w:rsidR="00417FF8" w:rsidRPr="004B4C46">
        <w:t>Izabrani kupac se obvezuje pridržavati uvjeta iz Prostornog plana uređenja Općine Poličnik</w:t>
      </w:r>
      <w:r w:rsidR="00475524">
        <w:t xml:space="preserve"> i </w:t>
      </w:r>
      <w:r w:rsidR="00B947C6" w:rsidRPr="00645D03">
        <w:t>DPU stambene zone Grabi - Poličnik  („P-9“) („Službeni glasnik Općine Poličnik“ broj 10/11)</w:t>
      </w:r>
      <w:r w:rsidR="00B947C6" w:rsidRPr="00074AE9">
        <w:t xml:space="preserve"> u postupku ishođenja dozvola za gradnju objekta</w:t>
      </w:r>
      <w:r w:rsidR="00417FF8" w:rsidRPr="004B4C46">
        <w:t xml:space="preserve">  </w:t>
      </w:r>
    </w:p>
    <w:p w:rsidR="00417FF8" w:rsidRDefault="009A4434" w:rsidP="00417FF8">
      <w:pPr>
        <w:pStyle w:val="Bezproreda"/>
        <w:spacing w:after="120"/>
        <w:jc w:val="both"/>
      </w:pPr>
      <w:r>
        <w:t>10</w:t>
      </w:r>
      <w:r w:rsidR="00417FF8" w:rsidRPr="004B4C46">
        <w:t>.</w:t>
      </w:r>
      <w:r w:rsidR="00556879" w:rsidRPr="004B4C46">
        <w:t xml:space="preserve"> </w:t>
      </w:r>
      <w:r w:rsidR="00417FF8" w:rsidRPr="004B4C46">
        <w:t>Neizvršenje plaćanj</w:t>
      </w:r>
      <w:r w:rsidR="00556879" w:rsidRPr="004B4C46">
        <w:t>a</w:t>
      </w:r>
      <w:r w:rsidR="00417FF8" w:rsidRPr="004B4C46">
        <w:t xml:space="preserve"> kupoprodajne cijene u predviđenom roku, ima za sankciju raskid ugovora o kupoprodaji građevinskog zemljišta, bez obzira na upis u posjed i uknjižbu u zemljišne knjige, uz pravo </w:t>
      </w:r>
      <w:r>
        <w:t xml:space="preserve"> </w:t>
      </w:r>
      <w:r w:rsidR="00417FF8" w:rsidRPr="004B4C46">
        <w:t xml:space="preserve">Općine Poličnik da zadrži iznos uplaćene jamčevine i 10 % ukupne kupoprodajne cijene utvrđene ugovorom. </w:t>
      </w:r>
    </w:p>
    <w:p w:rsidR="00F70945" w:rsidRDefault="009A4434" w:rsidP="00F70945">
      <w:pPr>
        <w:pStyle w:val="Bezproreda"/>
        <w:spacing w:after="120"/>
        <w:jc w:val="both"/>
      </w:pPr>
      <w:r>
        <w:t>11</w:t>
      </w:r>
      <w:r w:rsidR="00F70945">
        <w:t>. Osobe koje kupe građevinsko zemljište za poslovnu ili stambenu namjenu, isto ne mogu prodati bez uporabne dozvole za izgrađeni objekt.</w:t>
      </w:r>
    </w:p>
    <w:p w:rsidR="00F70945" w:rsidRPr="004B4C46" w:rsidRDefault="00F70945" w:rsidP="00F70945">
      <w:pPr>
        <w:pStyle w:val="Bezproreda"/>
        <w:spacing w:after="120"/>
        <w:jc w:val="both"/>
      </w:pPr>
      <w:r>
        <w:t>U slučaju da kupac želi trećim osobama otuđiti kupljenu nekretninu u roku od 10 godina od dana sklapanja Ugovora o kupoprodaji i bez izgrađenog objekta, tijelo koje raspolaže nekretninama dati će suglasnost na navedeni zahtjev kupca</w:t>
      </w:r>
      <w:r w:rsidR="0096173B">
        <w:t xml:space="preserve"> (uz obrazloženje razloga)</w:t>
      </w:r>
      <w:r>
        <w:t xml:space="preserve"> nekretnine pod uvjetom da kupac u korist Općine Poličnik uplati sredstva u iznosu od 10 % ugovorene kupoprodajne cijene i iznos plaćene jamčevine, a koja sredstva predstavljaju naknadu štete prodavatelju zbog neispunjenja ugovornih obveza od strane kupca.</w:t>
      </w:r>
    </w:p>
    <w:p w:rsidR="008D65C9" w:rsidRPr="00991D29" w:rsidRDefault="009A4434" w:rsidP="008D65C9">
      <w:pPr>
        <w:spacing w:after="120" w:line="240" w:lineRule="auto"/>
        <w:ind w:right="-289"/>
        <w:jc w:val="both"/>
        <w:rPr>
          <w:rFonts w:ascii="Times New Roman" w:eastAsia="Calibri" w:hAnsi="Times New Roman" w:cs="Times New Roman"/>
          <w:b/>
          <w:bCs/>
          <w:sz w:val="24"/>
          <w:szCs w:val="24"/>
        </w:rPr>
      </w:pPr>
      <w:r>
        <w:t>12</w:t>
      </w:r>
      <w:r w:rsidR="008D65C9">
        <w:t xml:space="preserve">. </w:t>
      </w:r>
      <w:r w:rsidR="008D65C9" w:rsidRPr="00991D29">
        <w:rPr>
          <w:rFonts w:ascii="Times New Roman" w:eastAsia="Calibri" w:hAnsi="Times New Roman" w:cs="Times New Roman"/>
          <w:b/>
          <w:bCs/>
          <w:sz w:val="24"/>
          <w:szCs w:val="24"/>
        </w:rPr>
        <w:t>Pravo na kupnju građevinskog zemljišta po povoljnijim uvjetima i s posebnom namjenom mogu ostvariti punoljetni stanovnici Općine:</w:t>
      </w:r>
    </w:p>
    <w:p w:rsidR="008D65C9" w:rsidRPr="00991D29" w:rsidRDefault="008D65C9" w:rsidP="008D65C9">
      <w:pPr>
        <w:numPr>
          <w:ilvl w:val="0"/>
          <w:numId w:val="25"/>
        </w:numPr>
        <w:spacing w:after="120" w:line="240" w:lineRule="auto"/>
        <w:ind w:right="-289"/>
        <w:jc w:val="both"/>
        <w:rPr>
          <w:rFonts w:ascii="Times New Roman" w:eastAsia="Calibri" w:hAnsi="Times New Roman" w:cs="Times New Roman"/>
          <w:b/>
          <w:bCs/>
          <w:sz w:val="24"/>
          <w:szCs w:val="24"/>
        </w:rPr>
      </w:pPr>
      <w:r w:rsidRPr="00991D29">
        <w:rPr>
          <w:rFonts w:ascii="Times New Roman" w:eastAsia="Calibri" w:hAnsi="Times New Roman" w:cs="Times New Roman"/>
          <w:b/>
          <w:bCs/>
          <w:sz w:val="24"/>
          <w:szCs w:val="24"/>
        </w:rPr>
        <w:t>ako su rođeni u Općini ili imaju ili su imali prebivalište na području Općine preko 10 (deset) godina (potvrda o prebivalištu) ili su im roditelji imali prebivalište na području Općine kada su rođeni (Izvadak iz matice rođenih),</w:t>
      </w:r>
    </w:p>
    <w:p w:rsidR="008D65C9" w:rsidRDefault="008D65C9" w:rsidP="008D65C9">
      <w:pPr>
        <w:numPr>
          <w:ilvl w:val="0"/>
          <w:numId w:val="25"/>
        </w:numPr>
        <w:spacing w:after="120" w:line="240" w:lineRule="auto"/>
        <w:ind w:right="-289"/>
        <w:jc w:val="both"/>
        <w:rPr>
          <w:rFonts w:ascii="Times New Roman" w:eastAsia="Calibri" w:hAnsi="Times New Roman" w:cs="Times New Roman"/>
          <w:b/>
          <w:bCs/>
          <w:sz w:val="24"/>
          <w:szCs w:val="24"/>
        </w:rPr>
      </w:pPr>
      <w:r w:rsidRPr="00991D29">
        <w:rPr>
          <w:rFonts w:ascii="Times New Roman" w:eastAsia="Calibri" w:hAnsi="Times New Roman" w:cs="Times New Roman"/>
          <w:b/>
          <w:bCs/>
          <w:sz w:val="24"/>
          <w:szCs w:val="24"/>
        </w:rPr>
        <w:t>nemaju riješeno stambeno pitanje (izjava ovjerena od javnog bilježnika).</w:t>
      </w:r>
    </w:p>
    <w:p w:rsidR="008D65C9" w:rsidRPr="00991D29" w:rsidRDefault="008D65C9" w:rsidP="008D65C9">
      <w:pPr>
        <w:spacing w:after="120" w:line="240" w:lineRule="auto"/>
        <w:ind w:right="-289"/>
        <w:jc w:val="both"/>
        <w:rPr>
          <w:rFonts w:ascii="Times New Roman" w:eastAsia="Calibri" w:hAnsi="Times New Roman" w:cs="Times New Roman"/>
          <w:b/>
          <w:bCs/>
          <w:sz w:val="24"/>
          <w:szCs w:val="24"/>
        </w:rPr>
      </w:pPr>
      <w:r w:rsidRPr="00773264">
        <w:rPr>
          <w:rFonts w:ascii="Times New Roman" w:eastAsia="Calibri" w:hAnsi="Times New Roman" w:cs="Times New Roman"/>
          <w:b/>
          <w:bCs/>
          <w:sz w:val="24"/>
          <w:szCs w:val="24"/>
        </w:rPr>
        <w:t xml:space="preserve">Kao kupac građevinskog zemljišta po povoljnijim uvjetima biti će odabran onaj ponuditelj koji ispunjava posebne uvjete </w:t>
      </w:r>
      <w:r w:rsidR="00B947C6">
        <w:rPr>
          <w:rFonts w:ascii="Times New Roman" w:eastAsia="Calibri" w:hAnsi="Times New Roman" w:cs="Times New Roman"/>
          <w:b/>
          <w:bCs/>
          <w:sz w:val="24"/>
          <w:szCs w:val="24"/>
        </w:rPr>
        <w:t>navedene u točki 1</w:t>
      </w:r>
      <w:r w:rsidR="009A4434">
        <w:rPr>
          <w:rFonts w:ascii="Times New Roman" w:eastAsia="Calibri" w:hAnsi="Times New Roman" w:cs="Times New Roman"/>
          <w:b/>
          <w:bCs/>
          <w:sz w:val="24"/>
          <w:szCs w:val="24"/>
        </w:rPr>
        <w:t>2</w:t>
      </w:r>
      <w:r>
        <w:rPr>
          <w:rFonts w:ascii="Times New Roman" w:eastAsia="Calibri" w:hAnsi="Times New Roman" w:cs="Times New Roman"/>
          <w:b/>
          <w:bCs/>
          <w:sz w:val="24"/>
          <w:szCs w:val="24"/>
        </w:rPr>
        <w:t xml:space="preserve">. pod  a) i b), </w:t>
      </w:r>
      <w:r w:rsidRPr="00773264">
        <w:rPr>
          <w:rFonts w:ascii="Times New Roman" w:eastAsia="Calibri" w:hAnsi="Times New Roman" w:cs="Times New Roman"/>
          <w:b/>
          <w:bCs/>
          <w:sz w:val="24"/>
          <w:szCs w:val="24"/>
        </w:rPr>
        <w:t xml:space="preserve"> i koji ponudi najvišu cijenu za kupnju, a postignuta kupoprodajna cijena umanjiti će se za 30%.</w:t>
      </w:r>
    </w:p>
    <w:p w:rsidR="008D65C9" w:rsidRDefault="008D65C9" w:rsidP="008D65C9">
      <w:pPr>
        <w:spacing w:after="120" w:line="240" w:lineRule="auto"/>
        <w:ind w:right="-289"/>
        <w:jc w:val="both"/>
        <w:rPr>
          <w:rFonts w:ascii="Times New Roman" w:eastAsia="Calibri" w:hAnsi="Times New Roman" w:cs="Times New Roman"/>
          <w:b/>
          <w:bCs/>
          <w:sz w:val="24"/>
          <w:szCs w:val="24"/>
        </w:rPr>
      </w:pPr>
      <w:r w:rsidRPr="00991D29">
        <w:rPr>
          <w:rFonts w:ascii="Times New Roman" w:eastAsia="Calibri" w:hAnsi="Times New Roman" w:cs="Times New Roman"/>
          <w:b/>
          <w:bCs/>
          <w:sz w:val="24"/>
          <w:szCs w:val="24"/>
        </w:rPr>
        <w:t xml:space="preserve">Uz uvjet da će započeti s izgradnjom objekta u roku od 2 (dvije) godine dana od dana potpisivanja Ugovora o kupoprodaji građevinskog zemljišta te da će u roku od 5 (pet) godina od dana potpisivanja Ugovora o kupoprodaji neizgrađenog građevinskog zemljišta privesti zgradu svrsi. </w:t>
      </w:r>
    </w:p>
    <w:p w:rsidR="008D65C9" w:rsidRPr="00F87D69" w:rsidRDefault="008D65C9" w:rsidP="008D65C9">
      <w:pPr>
        <w:spacing w:after="120" w:line="240" w:lineRule="auto"/>
        <w:ind w:right="-289"/>
        <w:jc w:val="both"/>
        <w:rPr>
          <w:rFonts w:ascii="Times New Roman" w:eastAsia="Calibri" w:hAnsi="Times New Roman" w:cs="Times New Roman"/>
          <w:b/>
          <w:bCs/>
          <w:sz w:val="24"/>
          <w:szCs w:val="24"/>
        </w:rPr>
      </w:pPr>
      <w:r w:rsidRPr="00F87D69">
        <w:rPr>
          <w:rFonts w:ascii="Times New Roman" w:eastAsia="Calibri" w:hAnsi="Times New Roman" w:cs="Times New Roman"/>
          <w:b/>
          <w:bCs/>
          <w:sz w:val="24"/>
          <w:szCs w:val="24"/>
        </w:rPr>
        <w:t>Ukoliko ponuditelj ne udovolji uvjetima iz stavka 2. ovog članka, Ugovor o kupoprodaji građevinskog zemljišta smatrati će se raskinutim, a uplaćena sredstva, umanjena za 10% i za iznos uplaćene jamčevine, Općina će vratiti izabranom ponuditelju.</w:t>
      </w:r>
    </w:p>
    <w:p w:rsidR="008D65C9" w:rsidRPr="00F87D69" w:rsidRDefault="008D65C9" w:rsidP="008D65C9">
      <w:pPr>
        <w:spacing w:after="120" w:line="240" w:lineRule="auto"/>
        <w:ind w:right="-289"/>
        <w:jc w:val="both"/>
        <w:rPr>
          <w:rFonts w:ascii="Times New Roman" w:eastAsia="Calibri" w:hAnsi="Times New Roman" w:cs="Times New Roman"/>
          <w:b/>
          <w:bCs/>
          <w:sz w:val="24"/>
          <w:szCs w:val="24"/>
        </w:rPr>
      </w:pPr>
      <w:r w:rsidRPr="00F87D69">
        <w:rPr>
          <w:rFonts w:ascii="Times New Roman" w:eastAsia="Calibri" w:hAnsi="Times New Roman" w:cs="Times New Roman"/>
          <w:b/>
          <w:bCs/>
          <w:sz w:val="24"/>
          <w:szCs w:val="24"/>
        </w:rPr>
        <w:lastRenderedPageBreak/>
        <w:t>Osobe koje kupe građevinsko zemljište po povoljnijim uvjetima, isto ne mogu prodati ili na bilo koji način otuđiti narednih 10 (deset) godina od dana potpisivanja kupoprodajnog ugovora.</w:t>
      </w:r>
    </w:p>
    <w:p w:rsidR="00E90547" w:rsidRPr="00F87D69" w:rsidRDefault="008D65C9" w:rsidP="008D65C9">
      <w:pPr>
        <w:spacing w:after="120" w:line="240" w:lineRule="auto"/>
        <w:ind w:right="-289"/>
        <w:jc w:val="both"/>
        <w:rPr>
          <w:rFonts w:ascii="Times New Roman" w:eastAsia="Calibri" w:hAnsi="Times New Roman" w:cs="Times New Roman"/>
          <w:b/>
          <w:bCs/>
          <w:sz w:val="24"/>
          <w:szCs w:val="24"/>
        </w:rPr>
      </w:pPr>
      <w:r w:rsidRPr="00F87D69">
        <w:rPr>
          <w:rFonts w:ascii="Times New Roman" w:eastAsia="Calibri" w:hAnsi="Times New Roman" w:cs="Times New Roman"/>
          <w:b/>
          <w:bCs/>
          <w:sz w:val="24"/>
          <w:szCs w:val="24"/>
        </w:rPr>
        <w:t xml:space="preserve">Ako osoba koja kupi građevinsko zemljište po povoljnijim uvjetima, zbog opravdanih razloga želi prodati takvo zemljište prije isteka roka od 10 (deset) godina od dana kupnje, dužna je uplatiti razliku do pune kupoprodajne cijene na žiro račun Općine, a koja sredstva predstavljaju naknadu štete prodavatelju zbog neispunjenja ugovornih obveze od strane kupca, pa će tijelo koje raspolaže nekretninama u tom slučaju dati suglasnost za prodaju. “ </w:t>
      </w:r>
    </w:p>
    <w:p w:rsidR="00556879" w:rsidRPr="004B4C46" w:rsidRDefault="00556879" w:rsidP="00556879">
      <w:pPr>
        <w:jc w:val="both"/>
        <w:rPr>
          <w:rFonts w:ascii="Times New Roman" w:eastAsia="Calibri" w:hAnsi="Times New Roman" w:cs="Times New Roman"/>
          <w:b/>
          <w:sz w:val="24"/>
          <w:szCs w:val="24"/>
        </w:rPr>
      </w:pPr>
      <w:r w:rsidRPr="004B4C46">
        <w:rPr>
          <w:rFonts w:ascii="Times New Roman" w:eastAsia="Calibri" w:hAnsi="Times New Roman" w:cs="Times New Roman"/>
          <w:b/>
          <w:sz w:val="24"/>
          <w:szCs w:val="24"/>
        </w:rPr>
        <w:t>OPĆI  UVJETI</w:t>
      </w:r>
    </w:p>
    <w:p w:rsidR="00556879" w:rsidRPr="004B4C46" w:rsidRDefault="009A4434" w:rsidP="00417FF8">
      <w:pPr>
        <w:pStyle w:val="Bezproreda"/>
        <w:jc w:val="both"/>
      </w:pPr>
      <w:r>
        <w:t>13</w:t>
      </w:r>
      <w:r w:rsidR="00417FF8" w:rsidRPr="004B4C46">
        <w:t>.</w:t>
      </w:r>
      <w:r w:rsidR="00556879" w:rsidRPr="004B4C46">
        <w:t xml:space="preserve"> </w:t>
      </w:r>
      <w:r w:rsidR="00417FF8" w:rsidRPr="004B4C46">
        <w:t>Ponuda mora sadržavati:</w:t>
      </w:r>
    </w:p>
    <w:p w:rsidR="00417FF8" w:rsidRPr="004B4C46" w:rsidRDefault="00417FF8" w:rsidP="00417FF8">
      <w:pPr>
        <w:pStyle w:val="Bezproreda"/>
        <w:jc w:val="both"/>
      </w:pPr>
      <w:r w:rsidRPr="004B4C46">
        <w:t xml:space="preserve"> </w:t>
      </w:r>
    </w:p>
    <w:p w:rsidR="00417FF8" w:rsidRPr="004B4C46" w:rsidRDefault="00417FF8" w:rsidP="00556879">
      <w:pPr>
        <w:pStyle w:val="Bezproreda"/>
        <w:numPr>
          <w:ilvl w:val="0"/>
          <w:numId w:val="21"/>
        </w:numPr>
        <w:jc w:val="both"/>
        <w:rPr>
          <w:rFonts w:eastAsia="Calibri"/>
          <w:lang w:eastAsia="en-US"/>
        </w:rPr>
      </w:pPr>
      <w:r w:rsidRPr="004B4C46">
        <w:rPr>
          <w:rFonts w:eastAsia="Calibri"/>
          <w:lang w:eastAsia="en-US"/>
        </w:rPr>
        <w:t>dokumentaciju koja sadrži osnovne podatke o ponuditelju, uz dostavu odgovarajućih dokaza - OIB, dokaz o prebivalištu,  preslik važeće osobne  iskaznice,</w:t>
      </w:r>
      <w:r w:rsidRPr="004B4C46">
        <w:rPr>
          <w:rFonts w:eastAsia="Calibri"/>
        </w:rPr>
        <w:t xml:space="preserve"> dokaz o državljanstvu</w:t>
      </w:r>
      <w:r w:rsidR="00556879" w:rsidRPr="004B4C46">
        <w:rPr>
          <w:rFonts w:eastAsia="Calibri"/>
        </w:rPr>
        <w:t>,</w:t>
      </w:r>
    </w:p>
    <w:p w:rsidR="00417FF8" w:rsidRPr="004B4C46" w:rsidRDefault="00417FF8" w:rsidP="00556879">
      <w:pPr>
        <w:pStyle w:val="Bezproreda"/>
        <w:numPr>
          <w:ilvl w:val="0"/>
          <w:numId w:val="21"/>
        </w:numPr>
        <w:jc w:val="both"/>
        <w:rPr>
          <w:rFonts w:eastAsia="Calibri"/>
        </w:rPr>
      </w:pPr>
      <w:r w:rsidRPr="004B4C46">
        <w:rPr>
          <w:rFonts w:eastAsia="Calibri"/>
        </w:rPr>
        <w:t>oznaku nekretnine,</w:t>
      </w:r>
    </w:p>
    <w:p w:rsidR="00417FF8" w:rsidRPr="004B4C46" w:rsidRDefault="00417FF8" w:rsidP="00556879">
      <w:pPr>
        <w:pStyle w:val="Bezproreda"/>
        <w:numPr>
          <w:ilvl w:val="0"/>
          <w:numId w:val="21"/>
        </w:numPr>
        <w:jc w:val="both"/>
        <w:rPr>
          <w:rFonts w:eastAsia="Calibri"/>
        </w:rPr>
      </w:pPr>
      <w:r w:rsidRPr="004B4C46">
        <w:rPr>
          <w:rFonts w:eastAsia="Calibri"/>
        </w:rPr>
        <w:t>obvezujuću ponudu  cijene  koja ne može biti manja od početne cijene te naveden način plaćanja kupoprodajne cijene</w:t>
      </w:r>
      <w:r w:rsidR="00556879" w:rsidRPr="004B4C46">
        <w:rPr>
          <w:rFonts w:eastAsia="Calibri"/>
        </w:rPr>
        <w:t>,</w:t>
      </w:r>
    </w:p>
    <w:p w:rsidR="00556879" w:rsidRPr="004B4C46" w:rsidRDefault="00417FF8" w:rsidP="0027328A">
      <w:pPr>
        <w:pStyle w:val="Bezproreda"/>
        <w:numPr>
          <w:ilvl w:val="0"/>
          <w:numId w:val="21"/>
        </w:numPr>
        <w:jc w:val="both"/>
        <w:rPr>
          <w:rFonts w:eastAsia="Calibri"/>
          <w:lang w:eastAsia="en-US"/>
        </w:rPr>
      </w:pPr>
      <w:r w:rsidRPr="004B4C46">
        <w:rPr>
          <w:rFonts w:eastAsia="Calibri"/>
          <w:lang w:eastAsia="en-US"/>
        </w:rPr>
        <w:t>dokaz o izvršenoj uplati jamčevine,</w:t>
      </w:r>
    </w:p>
    <w:p w:rsidR="00417FF8" w:rsidRDefault="00417FF8" w:rsidP="00DE0DB9">
      <w:pPr>
        <w:pStyle w:val="Bezproreda"/>
        <w:numPr>
          <w:ilvl w:val="0"/>
          <w:numId w:val="21"/>
        </w:numPr>
        <w:jc w:val="both"/>
      </w:pPr>
      <w:r w:rsidRPr="004B4C46">
        <w:t>podatak o broju tekućeg računa ili žiro-računa za povrat jamčevine sudionicima čija ponuda ne bude prihvaćena ili u slučaju poništenja natječaja.</w:t>
      </w:r>
    </w:p>
    <w:p w:rsidR="00DE0DB9" w:rsidRPr="00DE0DB9" w:rsidRDefault="00DE0DB9" w:rsidP="00DE0DB9">
      <w:pPr>
        <w:pStyle w:val="Bezproreda"/>
        <w:jc w:val="both"/>
      </w:pPr>
    </w:p>
    <w:p w:rsidR="00B6199D" w:rsidRPr="004B4C46" w:rsidRDefault="00B6199D" w:rsidP="00417FF8">
      <w:pPr>
        <w:spacing w:after="120" w:line="240" w:lineRule="auto"/>
        <w:ind w:right="-286" w:firstLine="708"/>
        <w:jc w:val="both"/>
        <w:rPr>
          <w:rFonts w:ascii="Times New Roman" w:eastAsia="Times New Roman" w:hAnsi="Times New Roman" w:cs="Times New Roman"/>
          <w:sz w:val="24"/>
          <w:szCs w:val="24"/>
          <w:lang w:eastAsia="hr-HR"/>
        </w:rPr>
      </w:pPr>
      <w:r w:rsidRPr="004B4C46">
        <w:rPr>
          <w:rFonts w:ascii="Times New Roman" w:eastAsia="Times New Roman" w:hAnsi="Times New Roman" w:cs="Times New Roman"/>
          <w:b/>
          <w:sz w:val="24"/>
          <w:szCs w:val="24"/>
          <w:lang w:eastAsia="hr-HR"/>
        </w:rPr>
        <w:t>Ponude se dostavljaju</w:t>
      </w:r>
      <w:r w:rsidRPr="004B4C46">
        <w:rPr>
          <w:rFonts w:ascii="Times New Roman" w:eastAsia="Times New Roman" w:hAnsi="Times New Roman" w:cs="Times New Roman"/>
          <w:sz w:val="24"/>
          <w:szCs w:val="24"/>
          <w:lang w:eastAsia="hr-HR"/>
        </w:rPr>
        <w:t xml:space="preserve"> osobno ili poštom preporučeno, u zatvorenoj omotnici na adresu: </w:t>
      </w:r>
      <w:r w:rsidRPr="004B4C46">
        <w:rPr>
          <w:rFonts w:ascii="Times New Roman" w:eastAsia="Times New Roman" w:hAnsi="Times New Roman" w:cs="Times New Roman"/>
          <w:b/>
          <w:sz w:val="24"/>
          <w:szCs w:val="24"/>
          <w:lang w:eastAsia="hr-HR"/>
        </w:rPr>
        <w:t xml:space="preserve">Općina Poličnik, </w:t>
      </w:r>
      <w:r w:rsidR="002D2EB9" w:rsidRPr="004B4C46">
        <w:rPr>
          <w:rFonts w:ascii="Times New Roman" w:eastAsia="Times New Roman" w:hAnsi="Times New Roman" w:cs="Times New Roman"/>
          <w:b/>
          <w:sz w:val="24"/>
          <w:szCs w:val="24"/>
          <w:lang w:eastAsia="hr-HR"/>
        </w:rPr>
        <w:t xml:space="preserve"> Dr. Franje Tuđmana 62., </w:t>
      </w:r>
      <w:r w:rsidRPr="004B4C46">
        <w:rPr>
          <w:rFonts w:ascii="Times New Roman" w:eastAsia="Times New Roman" w:hAnsi="Times New Roman" w:cs="Times New Roman"/>
          <w:b/>
          <w:sz w:val="24"/>
          <w:szCs w:val="24"/>
          <w:lang w:eastAsia="hr-HR"/>
        </w:rPr>
        <w:t>23241 Poličnik, s naznakom „NE OTV</w:t>
      </w:r>
      <w:r w:rsidR="000253AC" w:rsidRPr="004B4C46">
        <w:rPr>
          <w:rFonts w:ascii="Times New Roman" w:eastAsia="Times New Roman" w:hAnsi="Times New Roman" w:cs="Times New Roman"/>
          <w:b/>
          <w:sz w:val="24"/>
          <w:szCs w:val="24"/>
          <w:lang w:eastAsia="hr-HR"/>
        </w:rPr>
        <w:t>ARAJ - PONUDA ZA NATJEČAJ</w:t>
      </w:r>
      <w:r w:rsidR="0027328A" w:rsidRPr="004B4C46">
        <w:rPr>
          <w:rFonts w:ascii="Times New Roman" w:eastAsia="Times New Roman" w:hAnsi="Times New Roman" w:cs="Times New Roman"/>
          <w:b/>
          <w:sz w:val="24"/>
          <w:szCs w:val="24"/>
          <w:lang w:eastAsia="hr-HR"/>
        </w:rPr>
        <w:t xml:space="preserve"> BR. 0</w:t>
      </w:r>
      <w:r w:rsidR="00E72F3E">
        <w:rPr>
          <w:rFonts w:ascii="Times New Roman" w:eastAsia="Times New Roman" w:hAnsi="Times New Roman" w:cs="Times New Roman"/>
          <w:b/>
          <w:sz w:val="24"/>
          <w:szCs w:val="24"/>
          <w:lang w:eastAsia="hr-HR"/>
        </w:rPr>
        <w:t>1/21</w:t>
      </w:r>
      <w:r w:rsidRPr="004B4C46">
        <w:rPr>
          <w:rFonts w:ascii="Times New Roman" w:eastAsia="Times New Roman" w:hAnsi="Times New Roman" w:cs="Times New Roman"/>
          <w:b/>
          <w:sz w:val="24"/>
          <w:szCs w:val="24"/>
          <w:lang w:eastAsia="hr-HR"/>
        </w:rPr>
        <w:t xml:space="preserve">“. </w:t>
      </w:r>
      <w:r w:rsidRPr="004B4C46">
        <w:rPr>
          <w:rFonts w:ascii="Times New Roman" w:eastAsia="Times New Roman" w:hAnsi="Times New Roman" w:cs="Times New Roman"/>
          <w:sz w:val="24"/>
          <w:szCs w:val="24"/>
          <w:lang w:eastAsia="hr-HR"/>
        </w:rPr>
        <w:t>Dan  predaje ponude smatra se dan p</w:t>
      </w:r>
      <w:r w:rsidR="00B409A4" w:rsidRPr="004B4C46">
        <w:rPr>
          <w:rFonts w:ascii="Times New Roman" w:eastAsia="Times New Roman" w:hAnsi="Times New Roman" w:cs="Times New Roman"/>
          <w:sz w:val="24"/>
          <w:szCs w:val="24"/>
          <w:lang w:eastAsia="hr-HR"/>
        </w:rPr>
        <w:t>redaje ponude u Općinu Poličnik na protokol,</w:t>
      </w:r>
      <w:r w:rsidRPr="004B4C46">
        <w:rPr>
          <w:rFonts w:ascii="Times New Roman" w:eastAsia="Times New Roman" w:hAnsi="Times New Roman" w:cs="Times New Roman"/>
          <w:sz w:val="24"/>
          <w:szCs w:val="24"/>
          <w:lang w:eastAsia="hr-HR"/>
        </w:rPr>
        <w:t xml:space="preserve"> odnosno dan predaje ponude na poštu preporučenom pošiljkom. Ponude dostavljene nakon isteka roka za podnošenje ponuda, neuredne, nepotpune ili na drugi način neprihvatljive ponude neće se razmatrati. Općina Poličnik zadržava pravo ne prihvatiti nijednu valjanu ponudu ili prihvatiti samo neke od ponuda i pravo poništiti natječaj, u cijelosti ili djelomično, u bilo koje vrijeme do donošenja odluke o izboru natjecatelja, bez ikakve odgovornosti prema natjecateljima, izuzev obveze na povrat uplaćene jamčevine. </w:t>
      </w:r>
    </w:p>
    <w:p w:rsidR="00B6199D" w:rsidRPr="004B4C46" w:rsidRDefault="00B6199D" w:rsidP="00417FF8">
      <w:pPr>
        <w:spacing w:after="120" w:line="240" w:lineRule="auto"/>
        <w:ind w:firstLine="708"/>
        <w:jc w:val="both"/>
        <w:rPr>
          <w:rFonts w:ascii="Times New Roman" w:eastAsia="Times New Roman" w:hAnsi="Times New Roman" w:cs="Times New Roman"/>
          <w:sz w:val="24"/>
          <w:szCs w:val="24"/>
          <w:lang w:eastAsia="hr-HR"/>
        </w:rPr>
      </w:pPr>
      <w:r w:rsidRPr="004B4C46">
        <w:rPr>
          <w:rFonts w:ascii="Times New Roman" w:eastAsia="Times New Roman" w:hAnsi="Times New Roman" w:cs="Times New Roman"/>
          <w:sz w:val="24"/>
          <w:szCs w:val="24"/>
          <w:lang w:eastAsia="hr-HR"/>
        </w:rPr>
        <w:t>Prodaja se vrši  prema načelu „viđeno-kupljeno“ što isključuje naknadne prigovore kupca.</w:t>
      </w:r>
    </w:p>
    <w:p w:rsidR="002D0976" w:rsidRPr="004B4C46" w:rsidRDefault="00B6199D" w:rsidP="0027328A">
      <w:pPr>
        <w:spacing w:after="120" w:line="240" w:lineRule="auto"/>
        <w:ind w:firstLine="708"/>
        <w:jc w:val="both"/>
        <w:rPr>
          <w:rFonts w:ascii="Times New Roman" w:eastAsia="Times New Roman" w:hAnsi="Times New Roman" w:cs="Times New Roman"/>
          <w:sz w:val="24"/>
          <w:szCs w:val="24"/>
          <w:lang w:eastAsia="hr-HR"/>
        </w:rPr>
      </w:pPr>
      <w:r w:rsidRPr="004B4C46">
        <w:rPr>
          <w:rFonts w:ascii="Times New Roman" w:eastAsia="Times New Roman" w:hAnsi="Times New Roman" w:cs="Times New Roman"/>
          <w:sz w:val="24"/>
          <w:szCs w:val="24"/>
          <w:lang w:eastAsia="hr-HR"/>
        </w:rPr>
        <w:t>Na odnose koji nisu uređeni ovim Natječajem primjenjuje se Zakon o vlasništvu i drugim stvarnim pravima, Odluka o raspolaganju i upravljanju nekretninama u vlasništvu Općine Poličnik te drugi propisi meritorni za raspolaganje nekretninama.</w:t>
      </w:r>
    </w:p>
    <w:p w:rsidR="00EA70A4" w:rsidRPr="004B4C46" w:rsidRDefault="00EA70A4" w:rsidP="00B6199D">
      <w:pPr>
        <w:spacing w:after="0" w:line="240" w:lineRule="auto"/>
        <w:rPr>
          <w:rFonts w:ascii="Times New Roman" w:eastAsia="Times New Roman" w:hAnsi="Times New Roman" w:cs="Times New Roman"/>
          <w:sz w:val="24"/>
          <w:szCs w:val="24"/>
          <w:lang w:eastAsia="hr-HR"/>
        </w:rPr>
      </w:pPr>
    </w:p>
    <w:p w:rsidR="00B6199D" w:rsidRPr="00B36E3F" w:rsidRDefault="00766CBB" w:rsidP="00EA70A4">
      <w:pPr>
        <w:spacing w:after="120" w:line="240" w:lineRule="auto"/>
        <w:jc w:val="center"/>
        <w:rPr>
          <w:rFonts w:ascii="Times New Roman" w:eastAsia="Times New Roman" w:hAnsi="Times New Roman" w:cs="Times New Roman"/>
          <w:b/>
          <w:sz w:val="24"/>
          <w:szCs w:val="24"/>
          <w:lang w:eastAsia="hr-HR"/>
        </w:rPr>
      </w:pPr>
      <w:r w:rsidRPr="004B4C46">
        <w:rPr>
          <w:rFonts w:ascii="Times New Roman" w:eastAsia="Times New Roman" w:hAnsi="Times New Roman" w:cs="Times New Roman"/>
          <w:sz w:val="24"/>
          <w:szCs w:val="24"/>
          <w:lang w:eastAsia="hr-HR"/>
        </w:rPr>
        <w:tab/>
      </w:r>
      <w:r w:rsidRPr="004B4C46">
        <w:rPr>
          <w:rFonts w:ascii="Times New Roman" w:eastAsia="Times New Roman" w:hAnsi="Times New Roman" w:cs="Times New Roman"/>
          <w:sz w:val="24"/>
          <w:szCs w:val="24"/>
          <w:lang w:eastAsia="hr-HR"/>
        </w:rPr>
        <w:tab/>
      </w:r>
      <w:r w:rsidRPr="004B4C46">
        <w:rPr>
          <w:rFonts w:ascii="Times New Roman" w:eastAsia="Times New Roman" w:hAnsi="Times New Roman" w:cs="Times New Roman"/>
          <w:sz w:val="24"/>
          <w:szCs w:val="24"/>
          <w:lang w:eastAsia="hr-HR"/>
        </w:rPr>
        <w:tab/>
      </w:r>
      <w:r w:rsidRPr="004B4C46">
        <w:rPr>
          <w:rFonts w:ascii="Times New Roman" w:eastAsia="Times New Roman" w:hAnsi="Times New Roman" w:cs="Times New Roman"/>
          <w:sz w:val="24"/>
          <w:szCs w:val="24"/>
          <w:lang w:eastAsia="hr-HR"/>
        </w:rPr>
        <w:tab/>
      </w:r>
      <w:r w:rsidRPr="004B4C46">
        <w:rPr>
          <w:rFonts w:ascii="Times New Roman" w:eastAsia="Times New Roman" w:hAnsi="Times New Roman" w:cs="Times New Roman"/>
          <w:sz w:val="24"/>
          <w:szCs w:val="24"/>
          <w:lang w:eastAsia="hr-HR"/>
        </w:rPr>
        <w:tab/>
        <w:t xml:space="preserve">                                    </w:t>
      </w:r>
      <w:r w:rsidR="00EA70A4" w:rsidRPr="004B4C46">
        <w:rPr>
          <w:rFonts w:ascii="Times New Roman" w:eastAsia="Times New Roman" w:hAnsi="Times New Roman" w:cs="Times New Roman"/>
          <w:sz w:val="24"/>
          <w:szCs w:val="24"/>
          <w:lang w:eastAsia="hr-HR"/>
        </w:rPr>
        <w:t xml:space="preserve">   </w:t>
      </w:r>
      <w:r w:rsidRPr="004B4C46">
        <w:rPr>
          <w:rFonts w:ascii="Times New Roman" w:eastAsia="Times New Roman" w:hAnsi="Times New Roman" w:cs="Times New Roman"/>
          <w:sz w:val="24"/>
          <w:szCs w:val="24"/>
          <w:lang w:eastAsia="hr-HR"/>
        </w:rPr>
        <w:t xml:space="preserve">  </w:t>
      </w:r>
      <w:r w:rsidRPr="00B36E3F">
        <w:rPr>
          <w:rFonts w:ascii="Times New Roman" w:eastAsia="Times New Roman" w:hAnsi="Times New Roman" w:cs="Times New Roman"/>
          <w:b/>
          <w:sz w:val="24"/>
          <w:szCs w:val="24"/>
          <w:lang w:eastAsia="hr-HR"/>
        </w:rPr>
        <w:t>Općinski načelnik</w:t>
      </w:r>
    </w:p>
    <w:p w:rsidR="00B6199D" w:rsidRPr="00247BBD" w:rsidRDefault="00B6199D" w:rsidP="00B6199D">
      <w:pPr>
        <w:spacing w:after="0" w:line="240" w:lineRule="auto"/>
        <w:jc w:val="center"/>
        <w:rPr>
          <w:rFonts w:ascii="Times New Roman" w:eastAsia="Times New Roman" w:hAnsi="Times New Roman" w:cs="Times New Roman"/>
          <w:b/>
          <w:sz w:val="24"/>
          <w:szCs w:val="24"/>
          <w:lang w:eastAsia="hr-HR"/>
        </w:rPr>
      </w:pPr>
      <w:r w:rsidRPr="00B6199D">
        <w:rPr>
          <w:rFonts w:ascii="Times New Roman" w:eastAsia="Times New Roman" w:hAnsi="Times New Roman" w:cs="Times New Roman"/>
          <w:sz w:val="24"/>
          <w:szCs w:val="24"/>
          <w:lang w:eastAsia="hr-HR"/>
        </w:rPr>
        <w:tab/>
      </w:r>
      <w:r w:rsidRPr="00B6199D">
        <w:rPr>
          <w:rFonts w:ascii="Times New Roman" w:eastAsia="Times New Roman" w:hAnsi="Times New Roman" w:cs="Times New Roman"/>
          <w:sz w:val="24"/>
          <w:szCs w:val="24"/>
          <w:lang w:eastAsia="hr-HR"/>
        </w:rPr>
        <w:tab/>
      </w:r>
      <w:r w:rsidRPr="00B6199D">
        <w:rPr>
          <w:rFonts w:ascii="Times New Roman" w:eastAsia="Times New Roman" w:hAnsi="Times New Roman" w:cs="Times New Roman"/>
          <w:sz w:val="24"/>
          <w:szCs w:val="24"/>
          <w:lang w:eastAsia="hr-HR"/>
        </w:rPr>
        <w:tab/>
      </w:r>
      <w:r w:rsidRPr="00B6199D">
        <w:rPr>
          <w:rFonts w:ascii="Times New Roman" w:eastAsia="Times New Roman" w:hAnsi="Times New Roman" w:cs="Times New Roman"/>
          <w:sz w:val="24"/>
          <w:szCs w:val="24"/>
          <w:lang w:eastAsia="hr-HR"/>
        </w:rPr>
        <w:tab/>
      </w:r>
      <w:r w:rsidRPr="00B6199D">
        <w:rPr>
          <w:rFonts w:ascii="Times New Roman" w:eastAsia="Times New Roman" w:hAnsi="Times New Roman" w:cs="Times New Roman"/>
          <w:sz w:val="24"/>
          <w:szCs w:val="24"/>
          <w:lang w:eastAsia="hr-HR"/>
        </w:rPr>
        <w:tab/>
      </w:r>
      <w:r w:rsidRPr="00B6199D">
        <w:rPr>
          <w:rFonts w:ascii="Times New Roman" w:eastAsia="Times New Roman" w:hAnsi="Times New Roman" w:cs="Times New Roman"/>
          <w:sz w:val="24"/>
          <w:szCs w:val="24"/>
          <w:lang w:eastAsia="hr-HR"/>
        </w:rPr>
        <w:tab/>
        <w:t xml:space="preserve">          </w:t>
      </w:r>
      <w:r w:rsidR="00766CBB">
        <w:rPr>
          <w:rFonts w:ascii="Times New Roman" w:eastAsia="Times New Roman" w:hAnsi="Times New Roman" w:cs="Times New Roman"/>
          <w:sz w:val="24"/>
          <w:szCs w:val="24"/>
          <w:lang w:eastAsia="hr-HR"/>
        </w:rPr>
        <w:t xml:space="preserve">                     </w:t>
      </w:r>
      <w:r w:rsidR="00766CBB" w:rsidRPr="00247BBD">
        <w:rPr>
          <w:rFonts w:ascii="Times New Roman" w:eastAsia="Times New Roman" w:hAnsi="Times New Roman" w:cs="Times New Roman"/>
          <w:b/>
          <w:sz w:val="24"/>
          <w:szCs w:val="24"/>
          <w:lang w:eastAsia="hr-HR"/>
        </w:rPr>
        <w:t>Davor Lončar</w:t>
      </w:r>
    </w:p>
    <w:sectPr w:rsidR="00B6199D" w:rsidRPr="00247BBD" w:rsidSect="002971AD">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E1B2F"/>
    <w:multiLevelType w:val="hybridMultilevel"/>
    <w:tmpl w:val="FCCCADEE"/>
    <w:lvl w:ilvl="0" w:tplc="274AA4F0">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13D87BD7"/>
    <w:multiLevelType w:val="hybridMultilevel"/>
    <w:tmpl w:val="C2E8E37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162664AB"/>
    <w:multiLevelType w:val="hybridMultilevel"/>
    <w:tmpl w:val="C860B9EA"/>
    <w:lvl w:ilvl="0" w:tplc="0C14CAFC">
      <w:start w:val="15"/>
      <w:numFmt w:val="bullet"/>
      <w:lvlText w:val="-"/>
      <w:lvlJc w:val="left"/>
      <w:pPr>
        <w:ind w:left="644" w:hanging="360"/>
      </w:pPr>
      <w:rPr>
        <w:rFonts w:ascii="Times New Roman" w:eastAsia="Times New Roman" w:hAnsi="Times New Roman" w:cs="Times New Roman" w:hint="default"/>
      </w:rPr>
    </w:lvl>
    <w:lvl w:ilvl="1" w:tplc="041A0003" w:tentative="1">
      <w:start w:val="1"/>
      <w:numFmt w:val="bullet"/>
      <w:lvlText w:val="o"/>
      <w:lvlJc w:val="left"/>
      <w:pPr>
        <w:ind w:left="1364" w:hanging="360"/>
      </w:pPr>
      <w:rPr>
        <w:rFonts w:ascii="Courier New" w:hAnsi="Courier New" w:cs="Courier New" w:hint="default"/>
      </w:rPr>
    </w:lvl>
    <w:lvl w:ilvl="2" w:tplc="041A0005" w:tentative="1">
      <w:start w:val="1"/>
      <w:numFmt w:val="bullet"/>
      <w:lvlText w:val=""/>
      <w:lvlJc w:val="left"/>
      <w:pPr>
        <w:ind w:left="2084" w:hanging="360"/>
      </w:pPr>
      <w:rPr>
        <w:rFonts w:ascii="Wingdings" w:hAnsi="Wingdings" w:hint="default"/>
      </w:rPr>
    </w:lvl>
    <w:lvl w:ilvl="3" w:tplc="041A0001" w:tentative="1">
      <w:start w:val="1"/>
      <w:numFmt w:val="bullet"/>
      <w:lvlText w:val=""/>
      <w:lvlJc w:val="left"/>
      <w:pPr>
        <w:ind w:left="2804" w:hanging="360"/>
      </w:pPr>
      <w:rPr>
        <w:rFonts w:ascii="Symbol" w:hAnsi="Symbol" w:hint="default"/>
      </w:rPr>
    </w:lvl>
    <w:lvl w:ilvl="4" w:tplc="041A0003" w:tentative="1">
      <w:start w:val="1"/>
      <w:numFmt w:val="bullet"/>
      <w:lvlText w:val="o"/>
      <w:lvlJc w:val="left"/>
      <w:pPr>
        <w:ind w:left="3524" w:hanging="360"/>
      </w:pPr>
      <w:rPr>
        <w:rFonts w:ascii="Courier New" w:hAnsi="Courier New" w:cs="Courier New" w:hint="default"/>
      </w:rPr>
    </w:lvl>
    <w:lvl w:ilvl="5" w:tplc="041A0005" w:tentative="1">
      <w:start w:val="1"/>
      <w:numFmt w:val="bullet"/>
      <w:lvlText w:val=""/>
      <w:lvlJc w:val="left"/>
      <w:pPr>
        <w:ind w:left="4244" w:hanging="360"/>
      </w:pPr>
      <w:rPr>
        <w:rFonts w:ascii="Wingdings" w:hAnsi="Wingdings" w:hint="default"/>
      </w:rPr>
    </w:lvl>
    <w:lvl w:ilvl="6" w:tplc="041A0001" w:tentative="1">
      <w:start w:val="1"/>
      <w:numFmt w:val="bullet"/>
      <w:lvlText w:val=""/>
      <w:lvlJc w:val="left"/>
      <w:pPr>
        <w:ind w:left="4964" w:hanging="360"/>
      </w:pPr>
      <w:rPr>
        <w:rFonts w:ascii="Symbol" w:hAnsi="Symbol" w:hint="default"/>
      </w:rPr>
    </w:lvl>
    <w:lvl w:ilvl="7" w:tplc="041A0003" w:tentative="1">
      <w:start w:val="1"/>
      <w:numFmt w:val="bullet"/>
      <w:lvlText w:val="o"/>
      <w:lvlJc w:val="left"/>
      <w:pPr>
        <w:ind w:left="5684" w:hanging="360"/>
      </w:pPr>
      <w:rPr>
        <w:rFonts w:ascii="Courier New" w:hAnsi="Courier New" w:cs="Courier New" w:hint="default"/>
      </w:rPr>
    </w:lvl>
    <w:lvl w:ilvl="8" w:tplc="041A0005" w:tentative="1">
      <w:start w:val="1"/>
      <w:numFmt w:val="bullet"/>
      <w:lvlText w:val=""/>
      <w:lvlJc w:val="left"/>
      <w:pPr>
        <w:ind w:left="6404" w:hanging="360"/>
      </w:pPr>
      <w:rPr>
        <w:rFonts w:ascii="Wingdings" w:hAnsi="Wingdings" w:hint="default"/>
      </w:rPr>
    </w:lvl>
  </w:abstractNum>
  <w:abstractNum w:abstractNumId="3">
    <w:nsid w:val="19E9451C"/>
    <w:multiLevelType w:val="hybridMultilevel"/>
    <w:tmpl w:val="AE76586E"/>
    <w:lvl w:ilvl="0" w:tplc="041A0011">
      <w:start w:val="5"/>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291842CC"/>
    <w:multiLevelType w:val="hybridMultilevel"/>
    <w:tmpl w:val="B3B81104"/>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32063A43"/>
    <w:multiLevelType w:val="hybridMultilevel"/>
    <w:tmpl w:val="94A2728E"/>
    <w:lvl w:ilvl="0" w:tplc="EDF0A49E">
      <w:start w:val="1"/>
      <w:numFmt w:val="decimal"/>
      <w:lvlText w:val="%1)"/>
      <w:lvlJc w:val="left"/>
      <w:pPr>
        <w:ind w:left="1080" w:hanging="360"/>
      </w:pPr>
      <w:rPr>
        <w:rFonts w:ascii="Times New Roman" w:eastAsia="Calibri" w:hAnsi="Times New Roman" w:cs="Times New Roman"/>
      </w:rPr>
    </w:lvl>
    <w:lvl w:ilvl="1" w:tplc="041A0019">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6">
    <w:nsid w:val="348D557A"/>
    <w:multiLevelType w:val="hybridMultilevel"/>
    <w:tmpl w:val="1A4E7198"/>
    <w:lvl w:ilvl="0" w:tplc="52A276F6">
      <w:start w:val="5997"/>
      <w:numFmt w:val="decimal"/>
      <w:lvlText w:val="%1"/>
      <w:lvlJc w:val="left"/>
      <w:pPr>
        <w:ind w:left="840" w:hanging="48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34960FBF"/>
    <w:multiLevelType w:val="hybridMultilevel"/>
    <w:tmpl w:val="C6B6CC36"/>
    <w:lvl w:ilvl="0" w:tplc="421ECABA">
      <w:start w:val="15"/>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36047DF7"/>
    <w:multiLevelType w:val="hybridMultilevel"/>
    <w:tmpl w:val="627C91EA"/>
    <w:lvl w:ilvl="0" w:tplc="F0C205D0">
      <w:start w:val="15"/>
      <w:numFmt w:val="decimal"/>
      <w:lvlText w:val="%1"/>
      <w:lvlJc w:val="left"/>
      <w:pPr>
        <w:ind w:left="454" w:hanging="360"/>
      </w:pPr>
      <w:rPr>
        <w:rFonts w:hint="default"/>
      </w:rPr>
    </w:lvl>
    <w:lvl w:ilvl="1" w:tplc="041A0019" w:tentative="1">
      <w:start w:val="1"/>
      <w:numFmt w:val="lowerLetter"/>
      <w:lvlText w:val="%2."/>
      <w:lvlJc w:val="left"/>
      <w:pPr>
        <w:ind w:left="1174" w:hanging="360"/>
      </w:pPr>
    </w:lvl>
    <w:lvl w:ilvl="2" w:tplc="041A001B" w:tentative="1">
      <w:start w:val="1"/>
      <w:numFmt w:val="lowerRoman"/>
      <w:lvlText w:val="%3."/>
      <w:lvlJc w:val="right"/>
      <w:pPr>
        <w:ind w:left="1894" w:hanging="180"/>
      </w:pPr>
    </w:lvl>
    <w:lvl w:ilvl="3" w:tplc="041A000F" w:tentative="1">
      <w:start w:val="1"/>
      <w:numFmt w:val="decimal"/>
      <w:lvlText w:val="%4."/>
      <w:lvlJc w:val="left"/>
      <w:pPr>
        <w:ind w:left="2614" w:hanging="360"/>
      </w:pPr>
    </w:lvl>
    <w:lvl w:ilvl="4" w:tplc="041A0019" w:tentative="1">
      <w:start w:val="1"/>
      <w:numFmt w:val="lowerLetter"/>
      <w:lvlText w:val="%5."/>
      <w:lvlJc w:val="left"/>
      <w:pPr>
        <w:ind w:left="3334" w:hanging="360"/>
      </w:pPr>
    </w:lvl>
    <w:lvl w:ilvl="5" w:tplc="041A001B" w:tentative="1">
      <w:start w:val="1"/>
      <w:numFmt w:val="lowerRoman"/>
      <w:lvlText w:val="%6."/>
      <w:lvlJc w:val="right"/>
      <w:pPr>
        <w:ind w:left="4054" w:hanging="180"/>
      </w:pPr>
    </w:lvl>
    <w:lvl w:ilvl="6" w:tplc="041A000F" w:tentative="1">
      <w:start w:val="1"/>
      <w:numFmt w:val="decimal"/>
      <w:lvlText w:val="%7."/>
      <w:lvlJc w:val="left"/>
      <w:pPr>
        <w:ind w:left="4774" w:hanging="360"/>
      </w:pPr>
    </w:lvl>
    <w:lvl w:ilvl="7" w:tplc="041A0019" w:tentative="1">
      <w:start w:val="1"/>
      <w:numFmt w:val="lowerLetter"/>
      <w:lvlText w:val="%8."/>
      <w:lvlJc w:val="left"/>
      <w:pPr>
        <w:ind w:left="5494" w:hanging="360"/>
      </w:pPr>
    </w:lvl>
    <w:lvl w:ilvl="8" w:tplc="041A001B" w:tentative="1">
      <w:start w:val="1"/>
      <w:numFmt w:val="lowerRoman"/>
      <w:lvlText w:val="%9."/>
      <w:lvlJc w:val="right"/>
      <w:pPr>
        <w:ind w:left="6214" w:hanging="180"/>
      </w:pPr>
    </w:lvl>
  </w:abstractNum>
  <w:abstractNum w:abstractNumId="9">
    <w:nsid w:val="43420229"/>
    <w:multiLevelType w:val="hybridMultilevel"/>
    <w:tmpl w:val="BC6AD450"/>
    <w:lvl w:ilvl="0" w:tplc="758257E0">
      <w:start w:val="15"/>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43F07DFE"/>
    <w:multiLevelType w:val="hybridMultilevel"/>
    <w:tmpl w:val="1E6C8FB4"/>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1">
    <w:nsid w:val="4D213425"/>
    <w:multiLevelType w:val="hybridMultilevel"/>
    <w:tmpl w:val="761A2052"/>
    <w:lvl w:ilvl="0" w:tplc="AB1CDC9C">
      <w:start w:val="1"/>
      <w:numFmt w:val="bullet"/>
      <w:lvlText w:val=""/>
      <w:lvlJc w:val="left"/>
      <w:pPr>
        <w:ind w:left="720" w:hanging="360"/>
      </w:pPr>
      <w:rPr>
        <w:rFonts w:ascii="Symbol" w:hAnsi="Symbol" w:hint="default"/>
        <w:b/>
        <w:i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502C791C"/>
    <w:multiLevelType w:val="hybridMultilevel"/>
    <w:tmpl w:val="F0360B44"/>
    <w:lvl w:ilvl="0" w:tplc="60A8608E">
      <w:start w:val="1"/>
      <w:numFmt w:val="lowerLetter"/>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nsid w:val="51A5751C"/>
    <w:multiLevelType w:val="hybridMultilevel"/>
    <w:tmpl w:val="94A2728E"/>
    <w:lvl w:ilvl="0" w:tplc="EDF0A49E">
      <w:start w:val="1"/>
      <w:numFmt w:val="decimal"/>
      <w:lvlText w:val="%1)"/>
      <w:lvlJc w:val="left"/>
      <w:pPr>
        <w:ind w:left="1080" w:hanging="360"/>
      </w:pPr>
      <w:rPr>
        <w:rFonts w:ascii="Times New Roman" w:eastAsia="Calibri" w:hAnsi="Times New Roman" w:cs="Times New Roman"/>
      </w:rPr>
    </w:lvl>
    <w:lvl w:ilvl="1" w:tplc="041A0019">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4">
    <w:nsid w:val="53081081"/>
    <w:multiLevelType w:val="hybridMultilevel"/>
    <w:tmpl w:val="E69A30D8"/>
    <w:lvl w:ilvl="0" w:tplc="428695D8">
      <w:start w:val="1"/>
      <w:numFmt w:val="decimal"/>
      <w:lvlText w:val="%1."/>
      <w:lvlJc w:val="left"/>
      <w:pPr>
        <w:ind w:left="644" w:hanging="360"/>
      </w:pPr>
      <w:rPr>
        <w:rFonts w:hint="default"/>
        <w:b w:val="0"/>
        <w:i w:val="0"/>
      </w:rPr>
    </w:lvl>
    <w:lvl w:ilvl="1" w:tplc="041A0003" w:tentative="1">
      <w:start w:val="1"/>
      <w:numFmt w:val="bullet"/>
      <w:lvlText w:val="o"/>
      <w:lvlJc w:val="left"/>
      <w:pPr>
        <w:ind w:left="1364" w:hanging="360"/>
      </w:pPr>
      <w:rPr>
        <w:rFonts w:ascii="Courier New" w:hAnsi="Courier New" w:cs="Courier New" w:hint="default"/>
      </w:rPr>
    </w:lvl>
    <w:lvl w:ilvl="2" w:tplc="041A0005" w:tentative="1">
      <w:start w:val="1"/>
      <w:numFmt w:val="bullet"/>
      <w:lvlText w:val=""/>
      <w:lvlJc w:val="left"/>
      <w:pPr>
        <w:ind w:left="2084" w:hanging="360"/>
      </w:pPr>
      <w:rPr>
        <w:rFonts w:ascii="Wingdings" w:hAnsi="Wingdings" w:hint="default"/>
      </w:rPr>
    </w:lvl>
    <w:lvl w:ilvl="3" w:tplc="041A0001" w:tentative="1">
      <w:start w:val="1"/>
      <w:numFmt w:val="bullet"/>
      <w:lvlText w:val=""/>
      <w:lvlJc w:val="left"/>
      <w:pPr>
        <w:ind w:left="2804" w:hanging="360"/>
      </w:pPr>
      <w:rPr>
        <w:rFonts w:ascii="Symbol" w:hAnsi="Symbol" w:hint="default"/>
      </w:rPr>
    </w:lvl>
    <w:lvl w:ilvl="4" w:tplc="041A0003" w:tentative="1">
      <w:start w:val="1"/>
      <w:numFmt w:val="bullet"/>
      <w:lvlText w:val="o"/>
      <w:lvlJc w:val="left"/>
      <w:pPr>
        <w:ind w:left="3524" w:hanging="360"/>
      </w:pPr>
      <w:rPr>
        <w:rFonts w:ascii="Courier New" w:hAnsi="Courier New" w:cs="Courier New" w:hint="default"/>
      </w:rPr>
    </w:lvl>
    <w:lvl w:ilvl="5" w:tplc="041A0005" w:tentative="1">
      <w:start w:val="1"/>
      <w:numFmt w:val="bullet"/>
      <w:lvlText w:val=""/>
      <w:lvlJc w:val="left"/>
      <w:pPr>
        <w:ind w:left="4244" w:hanging="360"/>
      </w:pPr>
      <w:rPr>
        <w:rFonts w:ascii="Wingdings" w:hAnsi="Wingdings" w:hint="default"/>
      </w:rPr>
    </w:lvl>
    <w:lvl w:ilvl="6" w:tplc="041A0001" w:tentative="1">
      <w:start w:val="1"/>
      <w:numFmt w:val="bullet"/>
      <w:lvlText w:val=""/>
      <w:lvlJc w:val="left"/>
      <w:pPr>
        <w:ind w:left="4964" w:hanging="360"/>
      </w:pPr>
      <w:rPr>
        <w:rFonts w:ascii="Symbol" w:hAnsi="Symbol" w:hint="default"/>
      </w:rPr>
    </w:lvl>
    <w:lvl w:ilvl="7" w:tplc="041A0003" w:tentative="1">
      <w:start w:val="1"/>
      <w:numFmt w:val="bullet"/>
      <w:lvlText w:val="o"/>
      <w:lvlJc w:val="left"/>
      <w:pPr>
        <w:ind w:left="5684" w:hanging="360"/>
      </w:pPr>
      <w:rPr>
        <w:rFonts w:ascii="Courier New" w:hAnsi="Courier New" w:cs="Courier New" w:hint="default"/>
      </w:rPr>
    </w:lvl>
    <w:lvl w:ilvl="8" w:tplc="041A0005" w:tentative="1">
      <w:start w:val="1"/>
      <w:numFmt w:val="bullet"/>
      <w:lvlText w:val=""/>
      <w:lvlJc w:val="left"/>
      <w:pPr>
        <w:ind w:left="6404" w:hanging="360"/>
      </w:pPr>
      <w:rPr>
        <w:rFonts w:ascii="Wingdings" w:hAnsi="Wingdings" w:hint="default"/>
      </w:rPr>
    </w:lvl>
  </w:abstractNum>
  <w:abstractNum w:abstractNumId="15">
    <w:nsid w:val="544A550B"/>
    <w:multiLevelType w:val="hybridMultilevel"/>
    <w:tmpl w:val="001CA456"/>
    <w:lvl w:ilvl="0" w:tplc="03C4BCA8">
      <w:start w:val="89"/>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nsid w:val="56C91E0F"/>
    <w:multiLevelType w:val="hybridMultilevel"/>
    <w:tmpl w:val="6BFE6264"/>
    <w:lvl w:ilvl="0" w:tplc="E9146C84">
      <w:start w:val="25"/>
      <w:numFmt w:val="bullet"/>
      <w:lvlText w:val="-"/>
      <w:lvlJc w:val="left"/>
      <w:pPr>
        <w:ind w:left="644" w:hanging="360"/>
      </w:pPr>
      <w:rPr>
        <w:rFonts w:ascii="Times New Roman" w:eastAsia="Times New Roman" w:hAnsi="Times New Roman" w:cs="Times New Roman" w:hint="default"/>
      </w:rPr>
    </w:lvl>
    <w:lvl w:ilvl="1" w:tplc="041A0003" w:tentative="1">
      <w:start w:val="1"/>
      <w:numFmt w:val="bullet"/>
      <w:lvlText w:val="o"/>
      <w:lvlJc w:val="left"/>
      <w:pPr>
        <w:ind w:left="1364" w:hanging="360"/>
      </w:pPr>
      <w:rPr>
        <w:rFonts w:ascii="Courier New" w:hAnsi="Courier New" w:cs="Courier New" w:hint="default"/>
      </w:rPr>
    </w:lvl>
    <w:lvl w:ilvl="2" w:tplc="041A0005" w:tentative="1">
      <w:start w:val="1"/>
      <w:numFmt w:val="bullet"/>
      <w:lvlText w:val=""/>
      <w:lvlJc w:val="left"/>
      <w:pPr>
        <w:ind w:left="2084" w:hanging="360"/>
      </w:pPr>
      <w:rPr>
        <w:rFonts w:ascii="Wingdings" w:hAnsi="Wingdings" w:hint="default"/>
      </w:rPr>
    </w:lvl>
    <w:lvl w:ilvl="3" w:tplc="041A0001" w:tentative="1">
      <w:start w:val="1"/>
      <w:numFmt w:val="bullet"/>
      <w:lvlText w:val=""/>
      <w:lvlJc w:val="left"/>
      <w:pPr>
        <w:ind w:left="2804" w:hanging="360"/>
      </w:pPr>
      <w:rPr>
        <w:rFonts w:ascii="Symbol" w:hAnsi="Symbol" w:hint="default"/>
      </w:rPr>
    </w:lvl>
    <w:lvl w:ilvl="4" w:tplc="041A0003" w:tentative="1">
      <w:start w:val="1"/>
      <w:numFmt w:val="bullet"/>
      <w:lvlText w:val="o"/>
      <w:lvlJc w:val="left"/>
      <w:pPr>
        <w:ind w:left="3524" w:hanging="360"/>
      </w:pPr>
      <w:rPr>
        <w:rFonts w:ascii="Courier New" w:hAnsi="Courier New" w:cs="Courier New" w:hint="default"/>
      </w:rPr>
    </w:lvl>
    <w:lvl w:ilvl="5" w:tplc="041A0005" w:tentative="1">
      <w:start w:val="1"/>
      <w:numFmt w:val="bullet"/>
      <w:lvlText w:val=""/>
      <w:lvlJc w:val="left"/>
      <w:pPr>
        <w:ind w:left="4244" w:hanging="360"/>
      </w:pPr>
      <w:rPr>
        <w:rFonts w:ascii="Wingdings" w:hAnsi="Wingdings" w:hint="default"/>
      </w:rPr>
    </w:lvl>
    <w:lvl w:ilvl="6" w:tplc="041A0001" w:tentative="1">
      <w:start w:val="1"/>
      <w:numFmt w:val="bullet"/>
      <w:lvlText w:val=""/>
      <w:lvlJc w:val="left"/>
      <w:pPr>
        <w:ind w:left="4964" w:hanging="360"/>
      </w:pPr>
      <w:rPr>
        <w:rFonts w:ascii="Symbol" w:hAnsi="Symbol" w:hint="default"/>
      </w:rPr>
    </w:lvl>
    <w:lvl w:ilvl="7" w:tplc="041A0003" w:tentative="1">
      <w:start w:val="1"/>
      <w:numFmt w:val="bullet"/>
      <w:lvlText w:val="o"/>
      <w:lvlJc w:val="left"/>
      <w:pPr>
        <w:ind w:left="5684" w:hanging="360"/>
      </w:pPr>
      <w:rPr>
        <w:rFonts w:ascii="Courier New" w:hAnsi="Courier New" w:cs="Courier New" w:hint="default"/>
      </w:rPr>
    </w:lvl>
    <w:lvl w:ilvl="8" w:tplc="041A0005" w:tentative="1">
      <w:start w:val="1"/>
      <w:numFmt w:val="bullet"/>
      <w:lvlText w:val=""/>
      <w:lvlJc w:val="left"/>
      <w:pPr>
        <w:ind w:left="6404" w:hanging="360"/>
      </w:pPr>
      <w:rPr>
        <w:rFonts w:ascii="Wingdings" w:hAnsi="Wingdings" w:hint="default"/>
      </w:rPr>
    </w:lvl>
  </w:abstractNum>
  <w:abstractNum w:abstractNumId="17">
    <w:nsid w:val="5BB1611E"/>
    <w:multiLevelType w:val="hybridMultilevel"/>
    <w:tmpl w:val="F0360B44"/>
    <w:lvl w:ilvl="0" w:tplc="60A8608E">
      <w:start w:val="1"/>
      <w:numFmt w:val="lowerLetter"/>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nsid w:val="5EA819DE"/>
    <w:multiLevelType w:val="hybridMultilevel"/>
    <w:tmpl w:val="2850DDF6"/>
    <w:lvl w:ilvl="0" w:tplc="2BA6D1F4">
      <w:start w:val="1"/>
      <w:numFmt w:val="lowerLetter"/>
      <w:lvlText w:val="%1)"/>
      <w:lvlJc w:val="left"/>
      <w:pPr>
        <w:ind w:left="1440" w:hanging="360"/>
      </w:pPr>
      <w:rPr>
        <w:rFonts w:hint="default"/>
        <w:b w:val="0"/>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9">
    <w:nsid w:val="6A34225B"/>
    <w:multiLevelType w:val="hybridMultilevel"/>
    <w:tmpl w:val="745EC58C"/>
    <w:lvl w:ilvl="0" w:tplc="1F1CD956">
      <w:start w:val="1"/>
      <w:numFmt w:val="decimal"/>
      <w:lvlText w:val="%1."/>
      <w:lvlJc w:val="left"/>
      <w:pPr>
        <w:ind w:left="1080" w:hanging="72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nsid w:val="73C05221"/>
    <w:multiLevelType w:val="hybridMultilevel"/>
    <w:tmpl w:val="9DF445D0"/>
    <w:lvl w:ilvl="0" w:tplc="15CA232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nsid w:val="73F54F9D"/>
    <w:multiLevelType w:val="hybridMultilevel"/>
    <w:tmpl w:val="7E2AB70A"/>
    <w:lvl w:ilvl="0" w:tplc="A14684E8">
      <w:start w:val="1"/>
      <w:numFmt w:val="decimal"/>
      <w:lvlText w:val="%1."/>
      <w:lvlJc w:val="righ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nsid w:val="74BC0FB2"/>
    <w:multiLevelType w:val="hybridMultilevel"/>
    <w:tmpl w:val="0EB23FD6"/>
    <w:lvl w:ilvl="0" w:tplc="041A0017">
      <w:start w:val="1"/>
      <w:numFmt w:val="lowerLetter"/>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nsid w:val="79FA4D80"/>
    <w:multiLevelType w:val="hybridMultilevel"/>
    <w:tmpl w:val="D30E73DC"/>
    <w:lvl w:ilvl="0" w:tplc="041A0017">
      <w:start w:val="1"/>
      <w:numFmt w:val="lowerLetter"/>
      <w:lvlText w:val="%1)"/>
      <w:lvlJc w:val="left"/>
      <w:pPr>
        <w:ind w:left="644"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7"/>
  </w:num>
  <w:num w:numId="4">
    <w:abstractNumId w:val="20"/>
  </w:num>
  <w:num w:numId="5">
    <w:abstractNumId w:val="12"/>
  </w:num>
  <w:num w:numId="6">
    <w:abstractNumId w:val="15"/>
  </w:num>
  <w:num w:numId="7">
    <w:abstractNumId w:val="9"/>
  </w:num>
  <w:num w:numId="8">
    <w:abstractNumId w:val="6"/>
  </w:num>
  <w:num w:numId="9">
    <w:abstractNumId w:val="8"/>
  </w:num>
  <w:num w:numId="10">
    <w:abstractNumId w:val="7"/>
  </w:num>
  <w:num w:numId="11">
    <w:abstractNumId w:val="3"/>
  </w:num>
  <w:num w:numId="12">
    <w:abstractNumId w:val="2"/>
  </w:num>
  <w:num w:numId="13">
    <w:abstractNumId w:val="16"/>
  </w:num>
  <w:num w:numId="14">
    <w:abstractNumId w:val="18"/>
  </w:num>
  <w:num w:numId="15">
    <w:abstractNumId w:val="22"/>
  </w:num>
  <w:num w:numId="16">
    <w:abstractNumId w:val="10"/>
  </w:num>
  <w:num w:numId="17">
    <w:abstractNumId w:val="21"/>
  </w:num>
  <w:num w:numId="18">
    <w:abstractNumId w:val="19"/>
  </w:num>
  <w:num w:numId="19">
    <w:abstractNumId w:val="1"/>
  </w:num>
  <w:num w:numId="20">
    <w:abstractNumId w:val="5"/>
  </w:num>
  <w:num w:numId="21">
    <w:abstractNumId w:val="4"/>
  </w:num>
  <w:num w:numId="22">
    <w:abstractNumId w:val="0"/>
  </w:num>
  <w:num w:numId="23">
    <w:abstractNumId w:val="11"/>
  </w:num>
  <w:num w:numId="24">
    <w:abstractNumId w:val="14"/>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A08"/>
    <w:rsid w:val="00002FC0"/>
    <w:rsid w:val="000253AC"/>
    <w:rsid w:val="000606B8"/>
    <w:rsid w:val="00065A0F"/>
    <w:rsid w:val="00066682"/>
    <w:rsid w:val="00072680"/>
    <w:rsid w:val="00074AE9"/>
    <w:rsid w:val="00075527"/>
    <w:rsid w:val="00084EF4"/>
    <w:rsid w:val="0009682B"/>
    <w:rsid w:val="000D5627"/>
    <w:rsid w:val="000E57F6"/>
    <w:rsid w:val="000E6049"/>
    <w:rsid w:val="0010229F"/>
    <w:rsid w:val="00121493"/>
    <w:rsid w:val="00132B91"/>
    <w:rsid w:val="00154CE3"/>
    <w:rsid w:val="00155E88"/>
    <w:rsid w:val="001703E1"/>
    <w:rsid w:val="0017738C"/>
    <w:rsid w:val="00177F39"/>
    <w:rsid w:val="0018542C"/>
    <w:rsid w:val="00197D9B"/>
    <w:rsid w:val="001C2F4A"/>
    <w:rsid w:val="001D09D1"/>
    <w:rsid w:val="001D25C2"/>
    <w:rsid w:val="001D7572"/>
    <w:rsid w:val="001E401E"/>
    <w:rsid w:val="00215720"/>
    <w:rsid w:val="00224E16"/>
    <w:rsid w:val="00227F1B"/>
    <w:rsid w:val="002422F6"/>
    <w:rsid w:val="00247BBD"/>
    <w:rsid w:val="00251CF0"/>
    <w:rsid w:val="00255B72"/>
    <w:rsid w:val="0027328A"/>
    <w:rsid w:val="00280338"/>
    <w:rsid w:val="00282182"/>
    <w:rsid w:val="002971AD"/>
    <w:rsid w:val="002D0976"/>
    <w:rsid w:val="002D2EB9"/>
    <w:rsid w:val="002F1987"/>
    <w:rsid w:val="0032278F"/>
    <w:rsid w:val="00322D3B"/>
    <w:rsid w:val="00323981"/>
    <w:rsid w:val="00342735"/>
    <w:rsid w:val="00356971"/>
    <w:rsid w:val="00361816"/>
    <w:rsid w:val="00363F5F"/>
    <w:rsid w:val="00371CAE"/>
    <w:rsid w:val="003B4F02"/>
    <w:rsid w:val="003D3558"/>
    <w:rsid w:val="003F268C"/>
    <w:rsid w:val="0040721C"/>
    <w:rsid w:val="00417FF8"/>
    <w:rsid w:val="004241F9"/>
    <w:rsid w:val="00432180"/>
    <w:rsid w:val="00443C97"/>
    <w:rsid w:val="00443D07"/>
    <w:rsid w:val="00465299"/>
    <w:rsid w:val="00475524"/>
    <w:rsid w:val="004906A0"/>
    <w:rsid w:val="004B4C46"/>
    <w:rsid w:val="004E74E5"/>
    <w:rsid w:val="004F3132"/>
    <w:rsid w:val="00507F3A"/>
    <w:rsid w:val="00521259"/>
    <w:rsid w:val="005230C3"/>
    <w:rsid w:val="00535AF2"/>
    <w:rsid w:val="0054473A"/>
    <w:rsid w:val="00556879"/>
    <w:rsid w:val="00564A08"/>
    <w:rsid w:val="00582035"/>
    <w:rsid w:val="005B7DA2"/>
    <w:rsid w:val="005E6FE4"/>
    <w:rsid w:val="00604322"/>
    <w:rsid w:val="006103C0"/>
    <w:rsid w:val="006201DC"/>
    <w:rsid w:val="0064246E"/>
    <w:rsid w:val="006508C8"/>
    <w:rsid w:val="00655FB5"/>
    <w:rsid w:val="00671A42"/>
    <w:rsid w:val="0067278A"/>
    <w:rsid w:val="0068373C"/>
    <w:rsid w:val="00692571"/>
    <w:rsid w:val="006A69B4"/>
    <w:rsid w:val="006B5497"/>
    <w:rsid w:val="00703F69"/>
    <w:rsid w:val="00713FC1"/>
    <w:rsid w:val="007320F8"/>
    <w:rsid w:val="00743F00"/>
    <w:rsid w:val="00750125"/>
    <w:rsid w:val="0076393A"/>
    <w:rsid w:val="00766CBB"/>
    <w:rsid w:val="00773DCA"/>
    <w:rsid w:val="0077527E"/>
    <w:rsid w:val="0078343B"/>
    <w:rsid w:val="007F127F"/>
    <w:rsid w:val="00807720"/>
    <w:rsid w:val="008225BA"/>
    <w:rsid w:val="0082286A"/>
    <w:rsid w:val="00852F28"/>
    <w:rsid w:val="00876DF0"/>
    <w:rsid w:val="00890596"/>
    <w:rsid w:val="00891B13"/>
    <w:rsid w:val="008D24A5"/>
    <w:rsid w:val="008D584A"/>
    <w:rsid w:val="008D65C9"/>
    <w:rsid w:val="009015BA"/>
    <w:rsid w:val="009050AE"/>
    <w:rsid w:val="00907B53"/>
    <w:rsid w:val="0092213A"/>
    <w:rsid w:val="00942CE8"/>
    <w:rsid w:val="0096173B"/>
    <w:rsid w:val="00976CF0"/>
    <w:rsid w:val="009903B7"/>
    <w:rsid w:val="00991C40"/>
    <w:rsid w:val="009A4434"/>
    <w:rsid w:val="009D595A"/>
    <w:rsid w:val="009F064E"/>
    <w:rsid w:val="00A35BD3"/>
    <w:rsid w:val="00A50928"/>
    <w:rsid w:val="00A71340"/>
    <w:rsid w:val="00A843A0"/>
    <w:rsid w:val="00AB30F4"/>
    <w:rsid w:val="00AE18CA"/>
    <w:rsid w:val="00B02D18"/>
    <w:rsid w:val="00B06959"/>
    <w:rsid w:val="00B16A0F"/>
    <w:rsid w:val="00B21AEC"/>
    <w:rsid w:val="00B330E7"/>
    <w:rsid w:val="00B36E3F"/>
    <w:rsid w:val="00B409A4"/>
    <w:rsid w:val="00B5758E"/>
    <w:rsid w:val="00B6199D"/>
    <w:rsid w:val="00B947C6"/>
    <w:rsid w:val="00BC66B4"/>
    <w:rsid w:val="00BD5073"/>
    <w:rsid w:val="00BE5928"/>
    <w:rsid w:val="00BF4AC5"/>
    <w:rsid w:val="00C338BF"/>
    <w:rsid w:val="00C53C43"/>
    <w:rsid w:val="00C6182D"/>
    <w:rsid w:val="00C97C5B"/>
    <w:rsid w:val="00CB17F7"/>
    <w:rsid w:val="00CC4655"/>
    <w:rsid w:val="00CD58DE"/>
    <w:rsid w:val="00CE07AC"/>
    <w:rsid w:val="00CE51CB"/>
    <w:rsid w:val="00CF074B"/>
    <w:rsid w:val="00D02CDD"/>
    <w:rsid w:val="00D20D10"/>
    <w:rsid w:val="00D219BC"/>
    <w:rsid w:val="00D21C81"/>
    <w:rsid w:val="00D25E53"/>
    <w:rsid w:val="00D43524"/>
    <w:rsid w:val="00D75443"/>
    <w:rsid w:val="00D876DB"/>
    <w:rsid w:val="00D94C8A"/>
    <w:rsid w:val="00DA776D"/>
    <w:rsid w:val="00DB4AF7"/>
    <w:rsid w:val="00DD10CB"/>
    <w:rsid w:val="00DD7037"/>
    <w:rsid w:val="00DE0DB9"/>
    <w:rsid w:val="00E030FB"/>
    <w:rsid w:val="00E07586"/>
    <w:rsid w:val="00E42C8A"/>
    <w:rsid w:val="00E4677E"/>
    <w:rsid w:val="00E55789"/>
    <w:rsid w:val="00E633F6"/>
    <w:rsid w:val="00E70712"/>
    <w:rsid w:val="00E71181"/>
    <w:rsid w:val="00E72F3E"/>
    <w:rsid w:val="00E90547"/>
    <w:rsid w:val="00EA6195"/>
    <w:rsid w:val="00EA70A4"/>
    <w:rsid w:val="00EA71FC"/>
    <w:rsid w:val="00EC6953"/>
    <w:rsid w:val="00ED1149"/>
    <w:rsid w:val="00ED5865"/>
    <w:rsid w:val="00ED62CA"/>
    <w:rsid w:val="00EE42BB"/>
    <w:rsid w:val="00F030E4"/>
    <w:rsid w:val="00F30508"/>
    <w:rsid w:val="00F37265"/>
    <w:rsid w:val="00F5213F"/>
    <w:rsid w:val="00F70945"/>
    <w:rsid w:val="00FD6D16"/>
    <w:rsid w:val="00FE1735"/>
    <w:rsid w:val="00FE7522"/>
    <w:rsid w:val="00FF79F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B6199D"/>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B6199D"/>
    <w:rPr>
      <w:rFonts w:ascii="Tahoma" w:hAnsi="Tahoma" w:cs="Tahoma"/>
      <w:sz w:val="16"/>
      <w:szCs w:val="16"/>
    </w:rPr>
  </w:style>
  <w:style w:type="paragraph" w:styleId="Odlomakpopisa">
    <w:name w:val="List Paragraph"/>
    <w:basedOn w:val="Normal"/>
    <w:uiPriority w:val="34"/>
    <w:qFormat/>
    <w:rsid w:val="006103C0"/>
    <w:pPr>
      <w:ind w:left="720"/>
      <w:contextualSpacing/>
    </w:pPr>
  </w:style>
  <w:style w:type="paragraph" w:styleId="Bezproreda">
    <w:name w:val="No Spacing"/>
    <w:uiPriority w:val="1"/>
    <w:qFormat/>
    <w:rsid w:val="00AB30F4"/>
    <w:pPr>
      <w:spacing w:after="0" w:line="240" w:lineRule="auto"/>
    </w:pPr>
    <w:rPr>
      <w:rFonts w:ascii="Times New Roman" w:eastAsia="Times New Roman" w:hAnsi="Times New Roman" w:cs="Times New Roman"/>
      <w:sz w:val="24"/>
      <w:szCs w:val="24"/>
      <w:lang w:eastAsia="hr-HR"/>
    </w:rPr>
  </w:style>
  <w:style w:type="paragraph" w:styleId="Naglaencitat">
    <w:name w:val="Intense Quote"/>
    <w:basedOn w:val="Normal"/>
    <w:next w:val="Normal"/>
    <w:link w:val="NaglaencitatChar"/>
    <w:uiPriority w:val="30"/>
    <w:qFormat/>
    <w:rsid w:val="0032278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NaglaencitatChar">
    <w:name w:val="Naglašen citat Char"/>
    <w:basedOn w:val="Zadanifontodlomka"/>
    <w:link w:val="Naglaencitat"/>
    <w:uiPriority w:val="30"/>
    <w:rsid w:val="0032278F"/>
    <w:rPr>
      <w:i/>
      <w:iCs/>
      <w:color w:val="4F81BD" w:themeColor="accent1"/>
    </w:rPr>
  </w:style>
  <w:style w:type="paragraph" w:styleId="Tekstfusnote">
    <w:name w:val="footnote text"/>
    <w:basedOn w:val="Normal"/>
    <w:link w:val="TekstfusnoteChar"/>
    <w:semiHidden/>
    <w:rsid w:val="00E633F6"/>
    <w:pPr>
      <w:spacing w:after="0" w:line="240" w:lineRule="auto"/>
    </w:pPr>
    <w:rPr>
      <w:rFonts w:ascii="Times New Roman" w:eastAsia="Times New Roman" w:hAnsi="Times New Roman" w:cs="Times New Roman"/>
      <w:sz w:val="20"/>
      <w:szCs w:val="20"/>
      <w:lang w:val="en-GB"/>
    </w:rPr>
  </w:style>
  <w:style w:type="character" w:customStyle="1" w:styleId="TekstfusnoteChar">
    <w:name w:val="Tekst fusnote Char"/>
    <w:basedOn w:val="Zadanifontodlomka"/>
    <w:link w:val="Tekstfusnote"/>
    <w:semiHidden/>
    <w:rsid w:val="00E633F6"/>
    <w:rPr>
      <w:rFonts w:ascii="Times New Roman" w:eastAsia="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B6199D"/>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B6199D"/>
    <w:rPr>
      <w:rFonts w:ascii="Tahoma" w:hAnsi="Tahoma" w:cs="Tahoma"/>
      <w:sz w:val="16"/>
      <w:szCs w:val="16"/>
    </w:rPr>
  </w:style>
  <w:style w:type="paragraph" w:styleId="Odlomakpopisa">
    <w:name w:val="List Paragraph"/>
    <w:basedOn w:val="Normal"/>
    <w:uiPriority w:val="34"/>
    <w:qFormat/>
    <w:rsid w:val="006103C0"/>
    <w:pPr>
      <w:ind w:left="720"/>
      <w:contextualSpacing/>
    </w:pPr>
  </w:style>
  <w:style w:type="paragraph" w:styleId="Bezproreda">
    <w:name w:val="No Spacing"/>
    <w:uiPriority w:val="1"/>
    <w:qFormat/>
    <w:rsid w:val="00AB30F4"/>
    <w:pPr>
      <w:spacing w:after="0" w:line="240" w:lineRule="auto"/>
    </w:pPr>
    <w:rPr>
      <w:rFonts w:ascii="Times New Roman" w:eastAsia="Times New Roman" w:hAnsi="Times New Roman" w:cs="Times New Roman"/>
      <w:sz w:val="24"/>
      <w:szCs w:val="24"/>
      <w:lang w:eastAsia="hr-HR"/>
    </w:rPr>
  </w:style>
  <w:style w:type="paragraph" w:styleId="Naglaencitat">
    <w:name w:val="Intense Quote"/>
    <w:basedOn w:val="Normal"/>
    <w:next w:val="Normal"/>
    <w:link w:val="NaglaencitatChar"/>
    <w:uiPriority w:val="30"/>
    <w:qFormat/>
    <w:rsid w:val="0032278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NaglaencitatChar">
    <w:name w:val="Naglašen citat Char"/>
    <w:basedOn w:val="Zadanifontodlomka"/>
    <w:link w:val="Naglaencitat"/>
    <w:uiPriority w:val="30"/>
    <w:rsid w:val="0032278F"/>
    <w:rPr>
      <w:i/>
      <w:iCs/>
      <w:color w:val="4F81BD" w:themeColor="accent1"/>
    </w:rPr>
  </w:style>
  <w:style w:type="paragraph" w:styleId="Tekstfusnote">
    <w:name w:val="footnote text"/>
    <w:basedOn w:val="Normal"/>
    <w:link w:val="TekstfusnoteChar"/>
    <w:semiHidden/>
    <w:rsid w:val="00E633F6"/>
    <w:pPr>
      <w:spacing w:after="0" w:line="240" w:lineRule="auto"/>
    </w:pPr>
    <w:rPr>
      <w:rFonts w:ascii="Times New Roman" w:eastAsia="Times New Roman" w:hAnsi="Times New Roman" w:cs="Times New Roman"/>
      <w:sz w:val="20"/>
      <w:szCs w:val="20"/>
      <w:lang w:val="en-GB"/>
    </w:rPr>
  </w:style>
  <w:style w:type="character" w:customStyle="1" w:styleId="TekstfusnoteChar">
    <w:name w:val="Tekst fusnote Char"/>
    <w:basedOn w:val="Zadanifontodlomka"/>
    <w:link w:val="Tekstfusnote"/>
    <w:semiHidden/>
    <w:rsid w:val="00E633F6"/>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813882">
      <w:bodyDiv w:val="1"/>
      <w:marLeft w:val="0"/>
      <w:marRight w:val="0"/>
      <w:marTop w:val="0"/>
      <w:marBottom w:val="0"/>
      <w:divBdr>
        <w:top w:val="none" w:sz="0" w:space="0" w:color="auto"/>
        <w:left w:val="none" w:sz="0" w:space="0" w:color="auto"/>
        <w:bottom w:val="none" w:sz="0" w:space="0" w:color="auto"/>
        <w:right w:val="none" w:sz="0" w:space="0" w:color="auto"/>
      </w:divBdr>
    </w:div>
    <w:div w:id="1909850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opcina-policnik.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923A0-D91B-4416-B0DB-2B3EBBC21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1666</TotalTime>
  <Pages>4</Pages>
  <Words>1580</Words>
  <Characters>9009</Characters>
  <Application>Microsoft Office Word</Application>
  <DocSecurity>0</DocSecurity>
  <Lines>75</Lines>
  <Paragraphs>21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Jadranka Grgurica</dc:creator>
  <cp:keywords/>
  <dc:description/>
  <cp:lastModifiedBy>Jadranka Grgurica</cp:lastModifiedBy>
  <cp:revision>132</cp:revision>
  <cp:lastPrinted>2021-01-19T09:00:00Z</cp:lastPrinted>
  <dcterms:created xsi:type="dcterms:W3CDTF">2013-09-18T06:25:00Z</dcterms:created>
  <dcterms:modified xsi:type="dcterms:W3CDTF">2021-01-19T09:41:00Z</dcterms:modified>
</cp:coreProperties>
</file>